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41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44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бюджетное дошкольное образовательное учреждение</w:t>
      </w:r>
    </w:p>
    <w:p w:rsidR="00BA0441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44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Мотыгинский детский сад «Белочка» </w:t>
      </w:r>
    </w:p>
    <w:p w:rsidR="00BA0441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44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комбинированного вида</w:t>
      </w:r>
      <w:r w:rsidRPr="00F7278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старшая </w:t>
      </w:r>
      <w:r w:rsidRPr="0035442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группа «Лучики»</w:t>
      </w:r>
    </w:p>
    <w:p w:rsidR="00BA0441" w:rsidRPr="00BA0441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воспитатель</w:t>
      </w:r>
      <w:r w:rsidRPr="0035442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Pr="003544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А.В. Вайцель, высшая кв. категория; </w:t>
      </w:r>
    </w:p>
    <w:p w:rsidR="00BA0441" w:rsidRPr="00354422" w:rsidRDefault="00BA0441" w:rsidP="00BA04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354422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  <w:r w:rsidRPr="0035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 -  нравственного воспитания</w:t>
      </w:r>
    </w:p>
    <w:p w:rsidR="00BA0441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старшего дошкольного</w:t>
      </w:r>
      <w:r w:rsidRPr="0035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возраста</w:t>
      </w:r>
    </w:p>
    <w:p w:rsidR="00BA0441" w:rsidRPr="00BA0441" w:rsidRDefault="00BA0441" w:rsidP="00BA04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A0441" w:rsidRPr="00354422" w:rsidRDefault="00BA0441" w:rsidP="00BA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BA0441" w:rsidTr="00D14515">
        <w:tc>
          <w:tcPr>
            <w:tcW w:w="4219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10567" w:type="dxa"/>
          </w:tcPr>
          <w:p w:rsidR="00BA0441" w:rsidRPr="00A42C5C" w:rsidRDefault="00BA0441" w:rsidP="00D145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2C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«Воспитание души»</w:t>
            </w:r>
          </w:p>
        </w:tc>
      </w:tr>
      <w:tr w:rsidR="00BA0441" w:rsidTr="00D14515">
        <w:tc>
          <w:tcPr>
            <w:tcW w:w="4219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 - разработчик</w:t>
            </w:r>
          </w:p>
        </w:tc>
        <w:tc>
          <w:tcPr>
            <w:tcW w:w="10567" w:type="dxa"/>
          </w:tcPr>
          <w:p w:rsidR="00BA0441" w:rsidRPr="00A42C5C" w:rsidRDefault="00BA0441" w:rsidP="00D145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Воспитатель А.В. Вайцель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аннотация </w:t>
            </w:r>
          </w:p>
        </w:tc>
        <w:tc>
          <w:tcPr>
            <w:tcW w:w="10567" w:type="dxa"/>
          </w:tcPr>
          <w:p w:rsidR="00BA0441" w:rsidRPr="004B19C0" w:rsidRDefault="00BA0441" w:rsidP="00D1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4B19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«Воспитание души»</w:t>
            </w:r>
            <w:r w:rsidRPr="004B19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обосновано значимость нравственного воспитания дошкольников и эффективностью проектного метода для реализации задач в этом направлении. В основу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содержания</w:t>
            </w:r>
            <w:r w:rsidRPr="004B19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проекта легла книга «Начало мудрости. 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50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уроков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добрых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качествах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для </w:t>
            </w:r>
            <w:r w:rsidRPr="004B19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занятий</w:t>
            </w:r>
            <w:r w:rsidRPr="004B19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детьми дошкольного и младшего школьного возраста» авторы:  А. Лопатина, М. Скребцова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Проект предназначен для детей старшего дошкольного возраста, рекомендован к применению педагогам дошкольных учреждений и родителям.</w:t>
            </w:r>
          </w:p>
        </w:tc>
      </w:tr>
      <w:tr w:rsidR="00BA0441" w:rsidTr="00D14515">
        <w:trPr>
          <w:trHeight w:val="3536"/>
        </w:trPr>
        <w:tc>
          <w:tcPr>
            <w:tcW w:w="4219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 w:rsidRPr="00A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ктуальность</w:t>
            </w:r>
          </w:p>
        </w:tc>
        <w:tc>
          <w:tcPr>
            <w:tcW w:w="10567" w:type="dxa"/>
          </w:tcPr>
          <w:p w:rsidR="00BA0441" w:rsidRPr="00426432" w:rsidRDefault="00BA0441" w:rsidP="00D1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Важным  вопросом 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является духовно-нравственное воспитание детей.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>азмытые и искаженные духовно-нравственные ориентиры в обществе, пропаганда насилия и жестокости в средствах массовой информации, разрушение семейного уклада отрицательно воздействуют на детские души.</w:t>
            </w:r>
          </w:p>
          <w:p w:rsidR="00BA0441" w:rsidRPr="00EA21DE" w:rsidRDefault="00BA0441" w:rsidP="00D14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1DE">
              <w:rPr>
                <w:sz w:val="28"/>
                <w:szCs w:val="28"/>
              </w:rPr>
              <w:t xml:space="preserve">     </w:t>
            </w:r>
            <w:r w:rsidRPr="00426432">
              <w:rPr>
                <w:sz w:val="28"/>
                <w:szCs w:val="28"/>
              </w:rPr>
              <w:t xml:space="preserve"> </w:t>
            </w:r>
            <w:r w:rsidRPr="00EA21DE">
              <w:rPr>
                <w:sz w:val="28"/>
                <w:szCs w:val="28"/>
              </w:rPr>
              <w:t xml:space="preserve">В настоящее время, когда начинается процесс духовного возрождения России,  </w:t>
            </w:r>
            <w:r w:rsidRPr="00426432">
              <w:rPr>
                <w:sz w:val="28"/>
                <w:szCs w:val="28"/>
              </w:rPr>
              <w:t xml:space="preserve">государство вновь возвращается к вопросам  духовно-нравственного воспитания подрастающего поколения. </w:t>
            </w:r>
            <w:r w:rsidRPr="00EA21DE">
              <w:rPr>
                <w:sz w:val="28"/>
                <w:szCs w:val="28"/>
              </w:rPr>
              <w:t>Приоритет  этого направления   закреплё</w:t>
            </w:r>
            <w:r w:rsidRPr="00426432">
              <w:rPr>
                <w:sz w:val="28"/>
                <w:szCs w:val="28"/>
              </w:rPr>
              <w:t>н</w:t>
            </w:r>
            <w:r w:rsidRPr="00EA21DE">
              <w:rPr>
                <w:sz w:val="28"/>
                <w:szCs w:val="28"/>
              </w:rPr>
              <w:t xml:space="preserve">  з</w:t>
            </w:r>
            <w:r w:rsidRPr="00426432">
              <w:rPr>
                <w:sz w:val="28"/>
                <w:szCs w:val="28"/>
              </w:rPr>
              <w:t>акон</w:t>
            </w:r>
            <w:r w:rsidRPr="00EA21DE">
              <w:rPr>
                <w:sz w:val="28"/>
                <w:szCs w:val="28"/>
              </w:rPr>
              <w:t xml:space="preserve">ом  </w:t>
            </w:r>
            <w:r w:rsidRPr="00426432">
              <w:rPr>
                <w:sz w:val="28"/>
                <w:szCs w:val="28"/>
              </w:rPr>
              <w:t>«Об образовании</w:t>
            </w:r>
            <w:r w:rsidRPr="00EA21DE">
              <w:rPr>
                <w:sz w:val="28"/>
                <w:szCs w:val="28"/>
              </w:rPr>
              <w:t xml:space="preserve"> в </w:t>
            </w:r>
            <w:r w:rsidRPr="00426432">
              <w:rPr>
                <w:sz w:val="28"/>
                <w:szCs w:val="28"/>
              </w:rPr>
              <w:t xml:space="preserve">Российской Федерации»  и </w:t>
            </w:r>
            <w:r w:rsidRPr="00EA21DE">
              <w:rPr>
                <w:sz w:val="28"/>
                <w:szCs w:val="28"/>
              </w:rPr>
              <w:t xml:space="preserve"> </w:t>
            </w:r>
            <w:r w:rsidRPr="00EA21DE">
              <w:rPr>
                <w:bCs/>
                <w:sz w:val="28"/>
                <w:szCs w:val="28"/>
              </w:rPr>
              <w:t xml:space="preserve">ФГОС </w:t>
            </w:r>
            <w:proofErr w:type="gramStart"/>
            <w:r w:rsidRPr="00EA21DE">
              <w:rPr>
                <w:bCs/>
                <w:sz w:val="28"/>
                <w:szCs w:val="28"/>
              </w:rPr>
              <w:t>ДО</w:t>
            </w:r>
            <w:proofErr w:type="gramEnd"/>
            <w:r w:rsidRPr="00EA21DE">
              <w:rPr>
                <w:bCs/>
                <w:sz w:val="28"/>
                <w:szCs w:val="28"/>
              </w:rPr>
              <w:t xml:space="preserve">. </w:t>
            </w:r>
            <w:r w:rsidRPr="00EA21DE">
              <w:rPr>
                <w:sz w:val="28"/>
                <w:szCs w:val="28"/>
              </w:rPr>
              <w:t xml:space="preserve">  </w:t>
            </w:r>
          </w:p>
          <w:p w:rsidR="00BA0441" w:rsidRPr="00EA21DE" w:rsidRDefault="00BA0441" w:rsidP="00D14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1DE">
              <w:rPr>
                <w:sz w:val="28"/>
                <w:szCs w:val="28"/>
              </w:rPr>
              <w:t xml:space="preserve">     В связи с этим задача воспитателя – </w:t>
            </w:r>
            <w:r w:rsidRPr="00426432">
              <w:rPr>
                <w:sz w:val="28"/>
                <w:szCs w:val="28"/>
              </w:rPr>
              <w:t>создать условия для развития, становления, творческого самовыражения душевных сил ребенка.</w:t>
            </w:r>
            <w:r w:rsidRPr="00EA21DE">
              <w:rPr>
                <w:sz w:val="28"/>
                <w:szCs w:val="28"/>
              </w:rPr>
              <w:t xml:space="preserve"> Формировать доброе,   уважительное,   вежливое отношение к окружающим.   Воспитывать   отзывчивость и </w:t>
            </w:r>
            <w:r w:rsidRPr="00EA21DE">
              <w:rPr>
                <w:sz w:val="28"/>
                <w:szCs w:val="28"/>
              </w:rPr>
              <w:lastRenderedPageBreak/>
              <w:t xml:space="preserve">сочувствие, доброту и радость за добрые поступки, любовь и бережное отношение  к людям и  природе.  </w:t>
            </w:r>
          </w:p>
          <w:p w:rsidR="00BA0441" w:rsidRPr="00EA21DE" w:rsidRDefault="00BA0441" w:rsidP="00D14515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EA21DE">
              <w:rPr>
                <w:sz w:val="28"/>
                <w:szCs w:val="28"/>
              </w:rPr>
              <w:t xml:space="preserve">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из привлекательных и результативных форм 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этом направлении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 детей дошкольного возрас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>та – это проектная деятельность.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проектной деятельности позволяет осуществлять 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интеграцию практически всех образовательных областей, поскольку предполагает взаимодействие детей друг с другом и воспитател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>ем, их активное сотрудничество,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творчество, познание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26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2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0441" w:rsidRPr="00AC2C09" w:rsidRDefault="00BA0441" w:rsidP="00D14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54422">
              <w:rPr>
                <w:rFonts w:ascii="Times New Roman" w:hAnsi="Times New Roman" w:cs="Times New Roman"/>
                <w:sz w:val="28"/>
                <w:szCs w:val="28"/>
              </w:rPr>
              <w:t xml:space="preserve">   Актуальность выбранной темы проекта «Воспитание души»  не вызывает сомнения, так как формирование   основ духовности и нравственности имеет   исключительно </w:t>
            </w:r>
            <w:proofErr w:type="gramStart"/>
            <w:r w:rsidRPr="00354422">
              <w:rPr>
                <w:rFonts w:ascii="Times New Roman" w:hAnsi="Times New Roman" w:cs="Times New Roman"/>
                <w:sz w:val="28"/>
                <w:szCs w:val="28"/>
              </w:rPr>
              <w:t>важное   значение</w:t>
            </w:r>
            <w:proofErr w:type="gramEnd"/>
            <w:r w:rsidRPr="00354422">
              <w:rPr>
                <w:rFonts w:ascii="Times New Roman" w:hAnsi="Times New Roman" w:cs="Times New Roman"/>
                <w:sz w:val="28"/>
                <w:szCs w:val="28"/>
              </w:rPr>
              <w:t xml:space="preserve"> в становлении   личности ребёнка старшего дошкольного  возраста.</w:t>
            </w:r>
          </w:p>
        </w:tc>
      </w:tr>
      <w:tr w:rsidR="00BA0441" w:rsidTr="00D14515">
        <w:tc>
          <w:tcPr>
            <w:tcW w:w="4219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участники и исполнители</w:t>
            </w:r>
          </w:p>
        </w:tc>
        <w:tc>
          <w:tcPr>
            <w:tcW w:w="10567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2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дети старшей группы «Лучики», воспитатели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родители</w:t>
            </w:r>
          </w:p>
        </w:tc>
      </w:tr>
      <w:tr w:rsidR="00BA0441" w:rsidTr="00D14515">
        <w:tc>
          <w:tcPr>
            <w:tcW w:w="4219" w:type="dxa"/>
          </w:tcPr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10567" w:type="dxa"/>
          </w:tcPr>
          <w:p w:rsidR="00BA0441" w:rsidRPr="00DF2F6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по направленности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42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нформационно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A42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42C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практико-ориентированный;</w:t>
            </w:r>
          </w:p>
          <w:p w:rsidR="00BA0441" w:rsidRPr="00DF2F6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по составу  участников – </w:t>
            </w:r>
            <w:proofErr w:type="gramStart"/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групповой</w:t>
            </w:r>
            <w:proofErr w:type="gramEnd"/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BA0441" w:rsidRPr="00A42C5C" w:rsidRDefault="00BA0441" w:rsidP="00D145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- по продолжительности – </w:t>
            </w:r>
            <w:proofErr w:type="gramStart"/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долгосрочный</w:t>
            </w:r>
            <w:proofErr w:type="gramEnd"/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цель</w:t>
            </w:r>
          </w:p>
        </w:tc>
        <w:tc>
          <w:tcPr>
            <w:tcW w:w="10567" w:type="dxa"/>
          </w:tcPr>
          <w:p w:rsidR="00BA0441" w:rsidRPr="00313799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313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оспитание</w:t>
            </w:r>
            <w:proofErr w:type="gramEnd"/>
            <w:r w:rsidRPr="00313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духовно -  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3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задачи</w:t>
            </w:r>
          </w:p>
        </w:tc>
        <w:tc>
          <w:tcPr>
            <w:tcW w:w="10567" w:type="dxa"/>
          </w:tcPr>
          <w:p w:rsidR="00BA0441" w:rsidRPr="00DF2F6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Формировать этические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доброте, дружбе, вежливости</w:t>
            </w: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гостеприимстве, любви и бережному отношению к природе</w:t>
            </w: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A0441" w:rsidRPr="00DF2F6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навыки нравственного поведения. Учить играть дружно, разговаривать вежливо, проявлять заботу и внимание к окружающим. </w:t>
            </w: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формировать у детей представление о сопереживании и сочувствии к другим людям. Воспитывать чувство взаимопомощи.</w:t>
            </w:r>
          </w:p>
          <w:p w:rsidR="00BA0441" w:rsidRPr="00DF2F6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Развивать творческое воображение.</w:t>
            </w:r>
          </w:p>
          <w:p w:rsidR="00BA0441" w:rsidRPr="001E55A4" w:rsidRDefault="00BA0441" w:rsidP="00D1451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F2F64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Повысить педагогическую компетентность родителей в нравственном воспитании детей.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структура и содержание</w:t>
            </w:r>
          </w:p>
        </w:tc>
        <w:tc>
          <w:tcPr>
            <w:tcW w:w="10567" w:type="dxa"/>
          </w:tcPr>
          <w:p w:rsidR="00BA0441" w:rsidRDefault="00BA0441" w:rsidP="00D14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24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Место проекта в образовательном процессе старшей группы «Лучики» определено перспективным календарно - тематическим планированием (далее КТП). Основной принцип КТП в соответствии с ФГОС </w:t>
            </w:r>
            <w:proofErr w:type="gramStart"/>
            <w:r w:rsidRPr="00B24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B24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</w:t>
            </w:r>
            <w:r w:rsidRPr="00B24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объединение</w:t>
            </w:r>
            <w:proofErr w:type="gramEnd"/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комплекса различных видов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детской </w:t>
            </w:r>
            <w:r w:rsidRPr="00ED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вокруг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r w:rsidRPr="00ED67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диной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«темы». Этим обоснована структура проекта «Воспитание души» - в течение пяти недель дети старшей группы раскроют пять нравственных тем. </w:t>
            </w:r>
          </w:p>
          <w:p w:rsidR="00BA0441" w:rsidRDefault="00BA0441" w:rsidP="00D1451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ходе реализации проекта предусмотрены разнообразные формы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</w:t>
            </w:r>
            <w:r w:rsidRPr="00B24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индивидуальная, групповая, фронтальная. Виды деятельности привлекательны для детей. Они  </w:t>
            </w:r>
            <w:r w:rsidRPr="00B24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состоят из сказок, стихов, игр, бесед и творческих заданий, направленных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формирование нравственных представлений через </w:t>
            </w:r>
            <w:r w:rsidRPr="001E5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глубокое проживание той или иной темы, на развитие творческого потенциала детей.</w:t>
            </w:r>
            <w:r w:rsidRPr="001E55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1E55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Ребята</w:t>
            </w:r>
            <w:r w:rsidRPr="00B24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учатся высказывать свои мысли, работать в группах, ставить спектакли, </w:t>
            </w:r>
            <w:r w:rsidRPr="00D80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рисовать, </w:t>
            </w:r>
            <w:r w:rsidRPr="00D80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взаимодействуя со сверстниками, воспитателями, родителями. </w:t>
            </w:r>
            <w:proofErr w:type="gramStart"/>
            <w:r w:rsidRPr="00D80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проекта решаются  </w:t>
            </w:r>
            <w:r w:rsidRPr="001E55A4"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  <w:t>не только в рамках</w:t>
            </w:r>
            <w:r w:rsidRPr="00D80710"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1E55A4"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  <w:t>непосредственно-образовательной</w:t>
            </w:r>
            <w:r w:rsidRPr="00D80710"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  <w:t xml:space="preserve"> деятельности, но и в совместной деятельности в утренние и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80710">
              <w:rPr>
                <w:rFonts w:ascii="yandex-sans" w:eastAsia="Times New Roman" w:hAnsi="yandex-sans" w:cs="Times New Roman"/>
                <w:color w:val="000000" w:themeColor="text1"/>
                <w:sz w:val="26"/>
                <w:szCs w:val="26"/>
              </w:rPr>
              <w:t>вечерние часы.</w:t>
            </w:r>
            <w:proofErr w:type="gramEnd"/>
          </w:p>
          <w:p w:rsidR="00BA0441" w:rsidRPr="00D01696" w:rsidRDefault="00BA0441" w:rsidP="00D14515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CE6707">
              <w:rPr>
                <w:rFonts w:ascii="yandex-sans" w:eastAsia="Times New Roman" w:hAnsi="yandex-sans" w:cs="Times New Roman"/>
                <w:b/>
                <w:i/>
                <w:color w:val="000000" w:themeColor="text1"/>
                <w:sz w:val="26"/>
                <w:szCs w:val="26"/>
              </w:rPr>
              <w:t xml:space="preserve">Приложение 1. Содержание проекта </w:t>
            </w:r>
            <w:r w:rsidRPr="00CE6707">
              <w:rPr>
                <w:rFonts w:ascii="yandex-sans" w:eastAsia="Times New Roman" w:hAnsi="yandex-sans" w:cs="Times New Roman" w:hint="eastAsia"/>
                <w:b/>
                <w:i/>
                <w:color w:val="000000" w:themeColor="text1"/>
                <w:sz w:val="26"/>
                <w:szCs w:val="26"/>
              </w:rPr>
              <w:t>«</w:t>
            </w:r>
            <w:r w:rsidRPr="00CE6707">
              <w:rPr>
                <w:rFonts w:ascii="yandex-sans" w:eastAsia="Times New Roman" w:hAnsi="yandex-sans" w:cs="Times New Roman"/>
                <w:b/>
                <w:i/>
                <w:color w:val="000000" w:themeColor="text1"/>
                <w:sz w:val="26"/>
                <w:szCs w:val="26"/>
              </w:rPr>
              <w:t>Воспитание души</w:t>
            </w:r>
            <w:r w:rsidRPr="00CE6707">
              <w:rPr>
                <w:rFonts w:ascii="yandex-sans" w:eastAsia="Times New Roman" w:hAnsi="yandex-sans" w:cs="Times New Roman" w:hint="eastAsia"/>
                <w:b/>
                <w:i/>
                <w:color w:val="000000" w:themeColor="text1"/>
                <w:sz w:val="26"/>
                <w:szCs w:val="26"/>
              </w:rPr>
              <w:t>»</w:t>
            </w:r>
            <w:r w:rsidRPr="00CE6707">
              <w:rPr>
                <w:rFonts w:ascii="yandex-sans" w:eastAsia="Times New Roman" w:hAnsi="yandex-sans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сроки  реализации проекта</w:t>
            </w:r>
          </w:p>
        </w:tc>
        <w:tc>
          <w:tcPr>
            <w:tcW w:w="10567" w:type="dxa"/>
          </w:tcPr>
          <w:p w:rsidR="00BA0441" w:rsidRPr="00886BFC" w:rsidRDefault="00BA0441" w:rsidP="00D14515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 w:rsidRPr="00886BFC"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 xml:space="preserve">один учебный год  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этапы реализации проекта </w:t>
            </w:r>
          </w:p>
        </w:tc>
        <w:tc>
          <w:tcPr>
            <w:tcW w:w="1056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22"/>
              <w:gridCol w:w="2410"/>
              <w:gridCol w:w="5209"/>
            </w:tblGrid>
            <w:tr w:rsidR="00BA0441" w:rsidTr="00D14515">
              <w:tc>
                <w:tcPr>
                  <w:tcW w:w="2722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Этапы проекта</w:t>
                  </w:r>
                </w:p>
              </w:tc>
              <w:tc>
                <w:tcPr>
                  <w:tcW w:w="2410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 xml:space="preserve"> сроки  реализации этапа</w:t>
                  </w:r>
                </w:p>
              </w:tc>
              <w:tc>
                <w:tcPr>
                  <w:tcW w:w="5209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содержание реализации проекта</w:t>
                  </w:r>
                </w:p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на данном этапе</w:t>
                  </w:r>
                </w:p>
              </w:tc>
            </w:tr>
            <w:tr w:rsidR="00BA0441" w:rsidTr="00D14515">
              <w:tc>
                <w:tcPr>
                  <w:tcW w:w="2722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организационный</w:t>
                  </w:r>
                </w:p>
              </w:tc>
              <w:tc>
                <w:tcPr>
                  <w:tcW w:w="2410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сентябрь</w:t>
                  </w:r>
                </w:p>
              </w:tc>
              <w:tc>
                <w:tcPr>
                  <w:tcW w:w="5209" w:type="dxa"/>
                </w:tcPr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- изучение методической литературы;</w:t>
                  </w:r>
                </w:p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 xml:space="preserve">-  выбор темы проекта, определение её актуальности; </w:t>
                  </w:r>
                </w:p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- постановка цели и задач проекта;</w:t>
                  </w:r>
                </w:p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 xml:space="preserve">- выбор содержания; </w:t>
                  </w:r>
                </w:p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- планирование и написание проекта.</w:t>
                  </w:r>
                </w:p>
              </w:tc>
            </w:tr>
            <w:tr w:rsidR="00BA0441" w:rsidTr="00D14515">
              <w:tc>
                <w:tcPr>
                  <w:tcW w:w="2722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основной</w:t>
                  </w:r>
                </w:p>
              </w:tc>
              <w:tc>
                <w:tcPr>
                  <w:tcW w:w="2410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октябрь - май</w:t>
                  </w:r>
                </w:p>
              </w:tc>
              <w:tc>
                <w:tcPr>
                  <w:tcW w:w="5209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реализация тематических недель проекта в соответствии с КТП</w:t>
                  </w:r>
                </w:p>
              </w:tc>
            </w:tr>
            <w:tr w:rsidR="00BA0441" w:rsidTr="00D14515">
              <w:tc>
                <w:tcPr>
                  <w:tcW w:w="2722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обобщающий</w:t>
                  </w:r>
                </w:p>
              </w:tc>
              <w:tc>
                <w:tcPr>
                  <w:tcW w:w="2410" w:type="dxa"/>
                </w:tcPr>
                <w:p w:rsidR="00BA0441" w:rsidRPr="00F039C1" w:rsidRDefault="00BA0441" w:rsidP="00D145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lang w:val="en-US"/>
                    </w:rPr>
                    <w:t xml:space="preserve">IV </w:t>
                  </w: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неделя мая</w:t>
                  </w:r>
                </w:p>
              </w:tc>
              <w:tc>
                <w:tcPr>
                  <w:tcW w:w="5209" w:type="dxa"/>
                </w:tcPr>
                <w:p w:rsidR="00BA0441" w:rsidRPr="00F039C1" w:rsidRDefault="00BA0441" w:rsidP="00D1451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</w:pPr>
                  <w:r w:rsidRPr="00F039C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</w:rPr>
                    <w:t>подведение итогов: анализ результатов, оценка эффективности проекта, планирование дальнейшего развития проекта.</w:t>
                  </w:r>
                </w:p>
              </w:tc>
            </w:tr>
          </w:tbl>
          <w:p w:rsidR="00BA0441" w:rsidRDefault="00BA0441" w:rsidP="00D145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A0441" w:rsidTr="00D14515">
        <w:trPr>
          <w:trHeight w:val="3145"/>
        </w:trPr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ожидаемый результат</w:t>
            </w:r>
          </w:p>
        </w:tc>
        <w:tc>
          <w:tcPr>
            <w:tcW w:w="10567" w:type="dxa"/>
          </w:tcPr>
          <w:p w:rsidR="00BA0441" w:rsidRDefault="00BA0441" w:rsidP="00D1451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A0441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- </w:t>
            </w:r>
            <w:r>
              <w:rPr>
                <w:rStyle w:val="c7"/>
                <w:color w:val="000000"/>
                <w:sz w:val="28"/>
                <w:szCs w:val="28"/>
              </w:rPr>
              <w:t>дети имеют этические представления о «доброте», «дружбе», «взаимопомощи», «взаимовыручке», «справедливости»;</w:t>
            </w:r>
          </w:p>
          <w:p w:rsidR="00BA0441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-  </w:t>
            </w:r>
            <w:r>
              <w:rPr>
                <w:rStyle w:val="c7"/>
                <w:color w:val="000000"/>
                <w:sz w:val="28"/>
                <w:szCs w:val="28"/>
              </w:rPr>
              <w:t>у дошкольников сформировано стремление помогать, сопереживать, поддерживать окружающих людей;</w:t>
            </w:r>
          </w:p>
          <w:p w:rsidR="00BA0441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 бережное отношение детей к миру природы и к окружающему миру  в целом;</w:t>
            </w:r>
          </w:p>
          <w:p w:rsidR="00BA0441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понимание родителями значимости  нравственного  воспитания детей и повышение их педагогической компетентности по этому вопросу.</w:t>
            </w:r>
          </w:p>
          <w:p w:rsidR="00BA0441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Продуктом проектной деятельности является:</w:t>
            </w:r>
          </w:p>
          <w:p w:rsidR="00BA0441" w:rsidRPr="007827E7" w:rsidRDefault="00BA0441" w:rsidP="00D14515">
            <w:pPr>
              <w:pStyle w:val="c9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создание «Книги добрых дел».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дальнейшее развитие проекта</w:t>
            </w:r>
          </w:p>
        </w:tc>
        <w:tc>
          <w:tcPr>
            <w:tcW w:w="10567" w:type="dxa"/>
          </w:tcPr>
          <w:p w:rsidR="00BA0441" w:rsidRPr="00A06B41" w:rsidRDefault="00BA0441" w:rsidP="00D14515">
            <w:pPr>
              <w:pStyle w:val="c3"/>
              <w:shd w:val="clear" w:color="auto" w:fill="FFFFFF"/>
              <w:spacing w:before="0" w:beforeAutospacing="0" w:after="0" w:afterAutospacing="0"/>
              <w:ind w:left="34" w:firstLine="142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  <w:r w:rsidRPr="00A06B41">
              <w:rPr>
                <w:rStyle w:val="c7"/>
                <w:bCs/>
                <w:color w:val="000000"/>
                <w:sz w:val="28"/>
                <w:szCs w:val="28"/>
              </w:rPr>
              <w:t>При наличии положительных результатов проект может быть продолжен в подготовительной группе.</w:t>
            </w:r>
          </w:p>
        </w:tc>
      </w:tr>
      <w:tr w:rsidR="00BA0441" w:rsidTr="00D14515">
        <w:tc>
          <w:tcPr>
            <w:tcW w:w="4219" w:type="dxa"/>
          </w:tcPr>
          <w:p w:rsidR="00BA0441" w:rsidRDefault="00BA0441" w:rsidP="00D145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Литература </w:t>
            </w:r>
          </w:p>
        </w:tc>
        <w:tc>
          <w:tcPr>
            <w:tcW w:w="10567" w:type="dxa"/>
          </w:tcPr>
          <w:p w:rsidR="00BA0441" w:rsidRPr="00C014D3" w:rsidRDefault="00BA0441" w:rsidP="00BA0441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C014D3">
              <w:rPr>
                <w:sz w:val="28"/>
                <w:szCs w:val="28"/>
                <w:shd w:val="clear" w:color="auto" w:fill="FFFFFF"/>
              </w:rPr>
              <w:t>Проектная деятельность дошкольников. Пособие для педагогов дошкольных учреждений / Н.Е.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014D3">
              <w:rPr>
                <w:sz w:val="28"/>
                <w:szCs w:val="28"/>
                <w:shd w:val="clear" w:color="auto" w:fill="FFFFFF"/>
              </w:rPr>
              <w:t>Веракса, А.Н.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014D3">
              <w:rPr>
                <w:sz w:val="28"/>
                <w:szCs w:val="28"/>
                <w:shd w:val="clear" w:color="auto" w:fill="FFFFFF"/>
              </w:rPr>
              <w:t xml:space="preserve">Веракса. - М.: Мозаика-Синтез, 2008. - 112 </w:t>
            </w:r>
            <w:proofErr w:type="gramStart"/>
            <w:r w:rsidRPr="00C014D3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02BE9">
              <w:rPr>
                <w:sz w:val="28"/>
                <w:szCs w:val="28"/>
              </w:rPr>
              <w:fldChar w:fldCharType="begin"/>
            </w:r>
            <w:r w:rsidRPr="00C014D3">
              <w:rPr>
                <w:sz w:val="28"/>
                <w:szCs w:val="28"/>
              </w:rPr>
              <w:instrText xml:space="preserve"> HYPERLINK "https://studwood.ru/1138987/pedagogika/spisok_literatury" \t "_blank" </w:instrText>
            </w:r>
            <w:r w:rsidRPr="00E02BE9">
              <w:rPr>
                <w:sz w:val="28"/>
                <w:szCs w:val="28"/>
              </w:rPr>
              <w:fldChar w:fldCharType="separate"/>
            </w:r>
          </w:p>
          <w:p w:rsidR="00BA0441" w:rsidRPr="00C014D3" w:rsidRDefault="00BA0441" w:rsidP="00BA0441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bCs/>
                <w:sz w:val="28"/>
                <w:szCs w:val="28"/>
              </w:rPr>
            </w:pPr>
            <w:r w:rsidRPr="00C014D3">
              <w:rPr>
                <w:bCs/>
                <w:sz w:val="28"/>
                <w:szCs w:val="28"/>
              </w:rPr>
              <w:t>Литература</w:t>
            </w:r>
            <w:r w:rsidRPr="00C014D3">
              <w:rPr>
                <w:sz w:val="28"/>
                <w:szCs w:val="28"/>
              </w:rPr>
              <w:t> и </w:t>
            </w:r>
            <w:r w:rsidRPr="00C014D3">
              <w:rPr>
                <w:bCs/>
                <w:sz w:val="28"/>
                <w:szCs w:val="28"/>
              </w:rPr>
              <w:t>нравственное</w:t>
            </w:r>
            <w:r w:rsidRPr="00C014D3">
              <w:rPr>
                <w:sz w:val="28"/>
                <w:szCs w:val="28"/>
              </w:rPr>
              <w:t> </w:t>
            </w:r>
            <w:r w:rsidRPr="00C014D3">
              <w:rPr>
                <w:bCs/>
                <w:sz w:val="28"/>
                <w:szCs w:val="28"/>
              </w:rPr>
              <w:t>воспитание</w:t>
            </w:r>
            <w:r w:rsidRPr="00C014D3">
              <w:rPr>
                <w:sz w:val="28"/>
                <w:szCs w:val="28"/>
              </w:rPr>
              <w:t> личности. Пособие для учителей / И. Кузьмичев. - М.: Просвещение, 2014</w:t>
            </w:r>
            <w:r w:rsidRPr="00C014D3">
              <w:rPr>
                <w:bCs/>
                <w:sz w:val="28"/>
                <w:szCs w:val="28"/>
              </w:rPr>
              <w:br/>
            </w:r>
            <w:r w:rsidRPr="00C014D3">
              <w:rPr>
                <w:bCs/>
                <w:sz w:val="28"/>
                <w:szCs w:val="28"/>
              </w:rPr>
              <w:fldChar w:fldCharType="end"/>
            </w:r>
          </w:p>
          <w:p w:rsidR="00BA0441" w:rsidRPr="00086064" w:rsidRDefault="00BA0441" w:rsidP="00BA0441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C014D3">
              <w:rPr>
                <w:bCs/>
                <w:sz w:val="28"/>
                <w:szCs w:val="28"/>
                <w:shd w:val="clear" w:color="auto" w:fill="FFFFFF"/>
              </w:rPr>
              <w:t>50</w:t>
            </w:r>
            <w:r w:rsidRPr="00C014D3">
              <w:rPr>
                <w:sz w:val="28"/>
                <w:szCs w:val="28"/>
                <w:shd w:val="clear" w:color="auto" w:fill="FFFFFF"/>
              </w:rPr>
              <w:t> </w:t>
            </w:r>
            <w:r w:rsidRPr="00C014D3">
              <w:rPr>
                <w:bCs/>
                <w:sz w:val="28"/>
                <w:szCs w:val="28"/>
                <w:shd w:val="clear" w:color="auto" w:fill="FFFFFF"/>
              </w:rPr>
              <w:t>уроков</w:t>
            </w:r>
            <w:r w:rsidRPr="00C014D3">
              <w:rPr>
                <w:sz w:val="28"/>
                <w:szCs w:val="28"/>
                <w:shd w:val="clear" w:color="auto" w:fill="FFFFFF"/>
              </w:rPr>
              <w:t> </w:t>
            </w:r>
            <w:r w:rsidRPr="00C014D3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C014D3">
              <w:rPr>
                <w:sz w:val="28"/>
                <w:szCs w:val="28"/>
                <w:shd w:val="clear" w:color="auto" w:fill="FFFFFF"/>
              </w:rPr>
              <w:t> </w:t>
            </w:r>
            <w:r w:rsidRPr="00C014D3">
              <w:rPr>
                <w:bCs/>
                <w:sz w:val="28"/>
                <w:szCs w:val="28"/>
                <w:shd w:val="clear" w:color="auto" w:fill="FFFFFF"/>
              </w:rPr>
              <w:t>добрых</w:t>
            </w:r>
            <w:r w:rsidRPr="00C014D3">
              <w:rPr>
                <w:sz w:val="28"/>
                <w:szCs w:val="28"/>
                <w:shd w:val="clear" w:color="auto" w:fill="FFFFFF"/>
              </w:rPr>
              <w:t> </w:t>
            </w:r>
            <w:r w:rsidRPr="00C014D3">
              <w:rPr>
                <w:bCs/>
                <w:sz w:val="28"/>
                <w:szCs w:val="28"/>
                <w:shd w:val="clear" w:color="auto" w:fill="FFFFFF"/>
              </w:rPr>
              <w:t>качествах</w:t>
            </w:r>
            <w:r w:rsidRPr="00C014D3">
              <w:rPr>
                <w:sz w:val="28"/>
                <w:szCs w:val="28"/>
                <w:shd w:val="clear" w:color="auto" w:fill="FFFFFF"/>
              </w:rPr>
              <w:t>: для </w:t>
            </w:r>
            <w:r w:rsidRPr="00C014D3">
              <w:rPr>
                <w:bCs/>
                <w:sz w:val="28"/>
                <w:szCs w:val="28"/>
                <w:shd w:val="clear" w:color="auto" w:fill="FFFFFF"/>
              </w:rPr>
              <w:t>занятий</w:t>
            </w:r>
            <w:r w:rsidRPr="00C014D3">
              <w:rPr>
                <w:sz w:val="28"/>
                <w:szCs w:val="28"/>
                <w:shd w:val="clear" w:color="auto" w:fill="FFFFFF"/>
              </w:rPr>
              <w:t xml:space="preserve"> с детьми дошкольного и младшего школьного возраста / А. Лопатина, М. Скребцова. – 3-е изд., исп. и доп. – М.: </w:t>
            </w:r>
            <w:proofErr w:type="spellStart"/>
            <w:r w:rsidRPr="00C014D3">
              <w:rPr>
                <w:sz w:val="28"/>
                <w:szCs w:val="28"/>
                <w:shd w:val="clear" w:color="auto" w:fill="FFFFFF"/>
              </w:rPr>
              <w:t>Амрита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014D3">
              <w:rPr>
                <w:sz w:val="28"/>
                <w:szCs w:val="28"/>
                <w:shd w:val="clear" w:color="auto" w:fill="FFFFFF"/>
              </w:rPr>
              <w:t xml:space="preserve">Русь, 2007. – 304 </w:t>
            </w:r>
            <w:proofErr w:type="gramStart"/>
            <w:r w:rsidRPr="00C014D3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014D3">
              <w:rPr>
                <w:sz w:val="28"/>
                <w:szCs w:val="28"/>
                <w:shd w:val="clear" w:color="auto" w:fill="FFFFFF"/>
              </w:rPr>
              <w:t>. – (</w:t>
            </w:r>
            <w:proofErr w:type="gramStart"/>
            <w:r w:rsidRPr="00C014D3">
              <w:rPr>
                <w:sz w:val="28"/>
                <w:szCs w:val="28"/>
                <w:shd w:val="clear" w:color="auto" w:fill="FFFFFF"/>
              </w:rPr>
              <w:t>Серия</w:t>
            </w:r>
            <w:proofErr w:type="gramEnd"/>
            <w:r w:rsidRPr="00C014D3">
              <w:rPr>
                <w:sz w:val="28"/>
                <w:szCs w:val="28"/>
                <w:shd w:val="clear" w:color="auto" w:fill="FFFFFF"/>
              </w:rPr>
              <w:t xml:space="preserve"> «Образование и творчество»).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https://azbyka.ru/katehizacija/nachala-mudrosti-50-urokov-o-dobrykh-kachestvakh.shtml</w:t>
              </w:r>
            </w:hyperlink>
          </w:p>
          <w:p w:rsidR="00BA0441" w:rsidRPr="00086064" w:rsidRDefault="00BA0441" w:rsidP="00BA0441">
            <w:pPr>
              <w:pStyle w:val="a6"/>
              <w:numPr>
                <w:ilvl w:val="0"/>
                <w:numId w:val="1"/>
              </w:numPr>
              <w:ind w:left="317" w:right="-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занятий</w:t>
            </w:r>
            <w:r w:rsidRPr="0008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духовно-</w:t>
            </w:r>
            <w:r w:rsidRPr="000860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нравственному</w:t>
            </w:r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860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воспитанию</w:t>
            </w:r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 дошкольников</w:t>
            </w:r>
          </w:p>
          <w:p w:rsidR="00BA0441" w:rsidRPr="00086064" w:rsidRDefault="00BA0441" w:rsidP="00D14515">
            <w:pPr>
              <w:ind w:left="317" w:right="-172" w:hanging="283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материале русской народной культуры / В.В. Малова. - М.: </w:t>
            </w:r>
            <w:proofErr w:type="spellStart"/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2013. - 351 </w:t>
            </w:r>
            <w:proofErr w:type="spellStart"/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0860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2C93" w:rsidRDefault="00A92C93"/>
    <w:sectPr w:rsidR="00A92C93" w:rsidSect="00BA044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06B"/>
    <w:multiLevelType w:val="hybridMultilevel"/>
    <w:tmpl w:val="0C2E7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A0441"/>
    <w:rsid w:val="00A92C93"/>
    <w:rsid w:val="00B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A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0441"/>
  </w:style>
  <w:style w:type="paragraph" w:customStyle="1" w:styleId="c9">
    <w:name w:val="c9"/>
    <w:basedOn w:val="a"/>
    <w:rsid w:val="00BA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04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katehizacija/nachala-mudrosti-50-urokov-o-dobrykh-kachestvakh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2020-09-27T04:08:00Z</dcterms:created>
  <dcterms:modified xsi:type="dcterms:W3CDTF">2020-09-27T04:11:00Z</dcterms:modified>
</cp:coreProperties>
</file>