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74" w:rsidRPr="00505424" w:rsidRDefault="0019251E" w:rsidP="00A1273B">
      <w:pPr>
        <w:spacing w:before="100" w:beforeAutospacing="1" w:after="100" w:afterAutospacing="1"/>
        <w:jc w:val="center"/>
        <w:outlineLvl w:val="1"/>
        <w:rPr>
          <w:rFonts w:ascii="PTSansRegular" w:hAnsi="PTSansRegular"/>
          <w:b/>
          <w:bCs/>
          <w:sz w:val="28"/>
          <w:szCs w:val="28"/>
        </w:rPr>
      </w:pPr>
      <w:r w:rsidRPr="00505424">
        <w:rPr>
          <w:rFonts w:ascii="PTSansRegular" w:hAnsi="PTSansRegular" w:hint="eastAsia"/>
          <w:b/>
          <w:bCs/>
          <w:sz w:val="28"/>
          <w:szCs w:val="28"/>
        </w:rPr>
        <w:t>Об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утверждении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порядка</w:t>
      </w:r>
      <w:r w:rsidR="00A1273B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организации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и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осуществления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образовательной</w:t>
      </w:r>
      <w:r w:rsidR="00A1273B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деятельности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по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основным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общеобразовательным</w:t>
      </w:r>
      <w:r w:rsidR="00A1273B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программам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-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образовательным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программам</w:t>
      </w:r>
      <w:r w:rsidR="00A1273B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дошкольного</w:t>
      </w:r>
      <w:r w:rsidRPr="00505424">
        <w:rPr>
          <w:rFonts w:ascii="PTSansRegular" w:hAnsi="PTSansRegular"/>
          <w:b/>
          <w:bCs/>
          <w:sz w:val="28"/>
          <w:szCs w:val="28"/>
        </w:rPr>
        <w:t xml:space="preserve"> </w:t>
      </w:r>
      <w:r w:rsidRPr="00505424">
        <w:rPr>
          <w:rFonts w:ascii="PTSansRegular" w:hAnsi="PTSansRegular" w:hint="eastAsia"/>
          <w:b/>
          <w:bCs/>
          <w:sz w:val="28"/>
          <w:szCs w:val="28"/>
        </w:rPr>
        <w:t>образования</w:t>
      </w:r>
    </w:p>
    <w:p w:rsidR="00A1273B" w:rsidRDefault="006D7B74" w:rsidP="00A1273B">
      <w:pPr>
        <w:jc w:val="center"/>
        <w:rPr>
          <w:rFonts w:ascii="PTSansRegular" w:hAnsi="PTSansRegular"/>
          <w:b/>
          <w:bCs/>
          <w:sz w:val="23"/>
          <w:szCs w:val="23"/>
        </w:rPr>
      </w:pPr>
      <w:r w:rsidRPr="00A1273B">
        <w:rPr>
          <w:rFonts w:ascii="PTSansRegular" w:hAnsi="PTSansRegular"/>
          <w:b/>
          <w:bCs/>
          <w:sz w:val="23"/>
          <w:szCs w:val="23"/>
        </w:rPr>
        <w:t>Приказ Министерства образования и науки Российской Федерации</w:t>
      </w:r>
      <w:r w:rsidR="00A1273B" w:rsidRPr="00A1273B">
        <w:rPr>
          <w:rFonts w:ascii="PTSansRegular" w:hAnsi="PTSansRegular"/>
          <w:b/>
          <w:bCs/>
          <w:sz w:val="23"/>
          <w:szCs w:val="23"/>
        </w:rPr>
        <w:t xml:space="preserve"> </w:t>
      </w:r>
    </w:p>
    <w:p w:rsidR="006D7B74" w:rsidRPr="00A1273B" w:rsidRDefault="006D7B74" w:rsidP="00A1273B">
      <w:pPr>
        <w:jc w:val="center"/>
        <w:rPr>
          <w:rFonts w:ascii="PTSansRegular" w:hAnsi="PTSansRegular"/>
          <w:b/>
          <w:bCs/>
          <w:sz w:val="23"/>
          <w:szCs w:val="23"/>
        </w:rPr>
      </w:pPr>
      <w:r w:rsidRPr="00A1273B">
        <w:rPr>
          <w:rFonts w:ascii="PTSansRegular" w:hAnsi="PTSansRegular"/>
          <w:b/>
          <w:bCs/>
          <w:sz w:val="23"/>
          <w:szCs w:val="23"/>
        </w:rPr>
        <w:t>от 30 августа 2013 г. № 1014</w:t>
      </w:r>
    </w:p>
    <w:p w:rsidR="006D7B74" w:rsidRPr="00505424" w:rsidRDefault="006D7B74" w:rsidP="006D7B74">
      <w:pPr>
        <w:spacing w:before="100" w:beforeAutospacing="1" w:after="100" w:afterAutospacing="1"/>
        <w:outlineLvl w:val="2"/>
        <w:rPr>
          <w:rFonts w:ascii="PTSansRegular" w:hAnsi="PTSansRegular"/>
          <w:bCs/>
          <w:sz w:val="22"/>
          <w:szCs w:val="22"/>
        </w:rPr>
      </w:pPr>
      <w:r w:rsidRPr="00505424">
        <w:rPr>
          <w:rFonts w:ascii="PTSansRegular" w:hAnsi="PTSansRegular"/>
          <w:bCs/>
          <w:sz w:val="22"/>
          <w:szCs w:val="22"/>
        </w:rPr>
        <w:t>Зарегистрировано Министерством юстиции Российской Федерации</w:t>
      </w:r>
      <w:r w:rsidR="00A1273B">
        <w:rPr>
          <w:rFonts w:ascii="PTSansRegular" w:hAnsi="PTSansRegular"/>
          <w:bCs/>
          <w:sz w:val="22"/>
          <w:szCs w:val="22"/>
        </w:rPr>
        <w:t xml:space="preserve"> </w:t>
      </w:r>
      <w:r w:rsidRPr="00505424">
        <w:rPr>
          <w:rFonts w:ascii="PTSansRegular" w:hAnsi="PTSansRegular"/>
          <w:bCs/>
          <w:sz w:val="22"/>
          <w:szCs w:val="22"/>
        </w:rPr>
        <w:t>26 сентября 2013 г. Регистрационный № 30038</w:t>
      </w:r>
    </w:p>
    <w:p w:rsidR="006D7B74" w:rsidRPr="006D7B74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В соответствии с </w:t>
      </w:r>
      <w:hyperlink r:id="rId4" w:anchor="st13_11" w:history="1">
        <w:r w:rsidRPr="006D7B74">
          <w:rPr>
            <w:rFonts w:ascii="PTSerifRegular" w:hAnsi="PTSerifRegular"/>
            <w:color w:val="0059AA"/>
            <w:sz w:val="23"/>
            <w:szCs w:val="23"/>
          </w:rPr>
          <w:t>частью 11 статьи 13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6D7B74" w:rsidRPr="006D7B74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D7B74" w:rsidRPr="006D7B74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2. Признать утратившим силу приказ Министерства образования и науки Российской Федерации от 27 октября 2011 г. №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№ 22946).</w:t>
      </w:r>
    </w:p>
    <w:p w:rsidR="006D7B74" w:rsidRPr="006D7B74" w:rsidRDefault="006D7B74" w:rsidP="00B7131D">
      <w:pPr>
        <w:spacing w:before="100" w:beforeAutospacing="1" w:after="100" w:afterAutospacing="1"/>
        <w:ind w:firstLine="709"/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Первый заместитель Министра</w:t>
      </w:r>
      <w:r w:rsidR="00B7131D">
        <w:rPr>
          <w:rFonts w:ascii="PTSerifRegular" w:hAnsi="PTSerifRegular"/>
          <w:color w:val="000000"/>
          <w:sz w:val="23"/>
          <w:szCs w:val="23"/>
        </w:rPr>
        <w:t xml:space="preserve"> </w:t>
      </w:r>
      <w:r w:rsidR="00B7131D">
        <w:rPr>
          <w:rFonts w:ascii="PTSerifRegular" w:hAnsi="PTSerifRegular"/>
          <w:color w:val="000000"/>
          <w:sz w:val="23"/>
          <w:szCs w:val="23"/>
        </w:rPr>
        <w:tab/>
      </w:r>
      <w:r w:rsidR="00B7131D">
        <w:rPr>
          <w:rFonts w:ascii="PTSerifRegular" w:hAnsi="PTSerifRegular"/>
          <w:color w:val="000000"/>
          <w:sz w:val="23"/>
          <w:szCs w:val="23"/>
        </w:rPr>
        <w:tab/>
      </w:r>
      <w:r w:rsidR="00B7131D">
        <w:rPr>
          <w:rFonts w:ascii="PTSerifRegular" w:hAnsi="PTSerifRegular"/>
          <w:color w:val="000000"/>
          <w:sz w:val="23"/>
          <w:szCs w:val="23"/>
        </w:rPr>
        <w:tab/>
      </w:r>
      <w:r w:rsidR="00B7131D">
        <w:rPr>
          <w:rFonts w:ascii="PTSerifRegular" w:hAnsi="PTSerifRegular"/>
          <w:color w:val="000000"/>
          <w:sz w:val="23"/>
          <w:szCs w:val="23"/>
        </w:rPr>
        <w:tab/>
      </w:r>
      <w:r w:rsidR="00B7131D">
        <w:rPr>
          <w:rFonts w:ascii="PTSerifRegular" w:hAnsi="PTSerifRegular"/>
          <w:color w:val="000000"/>
          <w:sz w:val="23"/>
          <w:szCs w:val="23"/>
        </w:rPr>
        <w:tab/>
      </w:r>
      <w:r w:rsidR="00B7131D">
        <w:rPr>
          <w:rFonts w:ascii="PTSerifRegular" w:hAnsi="PTSerifRegular"/>
          <w:color w:val="000000"/>
          <w:sz w:val="23"/>
          <w:szCs w:val="23"/>
        </w:rPr>
        <w:tab/>
      </w:r>
      <w:r w:rsidRPr="006D7B74">
        <w:rPr>
          <w:rFonts w:ascii="PTSerifRegular" w:hAnsi="PTSerifRegular"/>
          <w:color w:val="000000"/>
          <w:sz w:val="23"/>
          <w:szCs w:val="23"/>
        </w:rPr>
        <w:t>Н.В.ТРЕТЬЯК</w:t>
      </w:r>
    </w:p>
    <w:p w:rsidR="0019251E" w:rsidRDefault="0019251E" w:rsidP="00A1273B">
      <w:pPr>
        <w:jc w:val="center"/>
        <w:rPr>
          <w:rFonts w:ascii="PTSansRegular" w:hAnsi="PTSansRegular"/>
          <w:b/>
          <w:bCs/>
          <w:sz w:val="29"/>
          <w:szCs w:val="29"/>
        </w:rPr>
      </w:pPr>
    </w:p>
    <w:p w:rsidR="0019251E" w:rsidRDefault="0019251E" w:rsidP="00A1273B">
      <w:pPr>
        <w:jc w:val="center"/>
        <w:rPr>
          <w:rFonts w:ascii="PTSansRegular" w:hAnsi="PTSansRegular"/>
          <w:b/>
          <w:bCs/>
          <w:sz w:val="29"/>
          <w:szCs w:val="29"/>
        </w:rPr>
      </w:pPr>
    </w:p>
    <w:p w:rsidR="00A1273B" w:rsidRDefault="0019251E" w:rsidP="00A1273B">
      <w:pPr>
        <w:jc w:val="center"/>
        <w:rPr>
          <w:rFonts w:ascii="PTSansRegular" w:hAnsi="PTSansRegular"/>
          <w:b/>
          <w:bCs/>
          <w:sz w:val="29"/>
          <w:szCs w:val="29"/>
        </w:rPr>
      </w:pPr>
      <w:r w:rsidRPr="006D7B74">
        <w:rPr>
          <w:rFonts w:ascii="PTSansRegular" w:hAnsi="PTSansRegular" w:hint="eastAsia"/>
          <w:b/>
          <w:bCs/>
          <w:sz w:val="29"/>
          <w:szCs w:val="29"/>
        </w:rPr>
        <w:t>ПОРЯДОК</w:t>
      </w:r>
      <w:r>
        <w:rPr>
          <w:rFonts w:ascii="PTSansRegular" w:hAnsi="PTSansRegular"/>
          <w:b/>
          <w:bCs/>
          <w:sz w:val="29"/>
          <w:szCs w:val="29"/>
        </w:rPr>
        <w:t xml:space="preserve"> </w:t>
      </w:r>
    </w:p>
    <w:p w:rsidR="006D7B74" w:rsidRDefault="0019251E" w:rsidP="00B7131D">
      <w:pPr>
        <w:spacing w:after="100" w:afterAutospacing="1"/>
        <w:jc w:val="center"/>
        <w:outlineLvl w:val="3"/>
        <w:rPr>
          <w:rFonts w:ascii="PTSansRegular" w:hAnsi="PTSansRegular"/>
          <w:b/>
          <w:bCs/>
          <w:sz w:val="29"/>
          <w:szCs w:val="29"/>
        </w:rPr>
      </w:pPr>
      <w:r>
        <w:rPr>
          <w:rFonts w:ascii="PTSansRegular" w:hAnsi="PTSansRegular"/>
          <w:b/>
          <w:bCs/>
          <w:sz w:val="29"/>
          <w:szCs w:val="29"/>
        </w:rPr>
        <w:t>о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рганизации</w:t>
      </w:r>
      <w:r w:rsidRPr="006D7B74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и</w:t>
      </w:r>
      <w:r w:rsidRPr="006D7B74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осуществления</w:t>
      </w:r>
      <w:r w:rsidRPr="006D7B74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образовательной</w:t>
      </w:r>
      <w:r w:rsidR="00A1273B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деятельности</w:t>
      </w:r>
      <w:r w:rsidRPr="006D7B74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по</w:t>
      </w:r>
      <w:r w:rsidRPr="006D7B74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основным</w:t>
      </w:r>
      <w:r w:rsidRPr="006D7B74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общеобразовательным</w:t>
      </w:r>
      <w:r w:rsidR="00A1273B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программам</w:t>
      </w:r>
      <w:r w:rsidRPr="006D7B74">
        <w:rPr>
          <w:rFonts w:ascii="PTSansRegular" w:hAnsi="PTSansRegular"/>
          <w:b/>
          <w:bCs/>
          <w:sz w:val="29"/>
          <w:szCs w:val="29"/>
        </w:rPr>
        <w:t xml:space="preserve"> -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образовательным</w:t>
      </w:r>
      <w:r w:rsidRPr="006D7B74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программам</w:t>
      </w:r>
      <w:r w:rsidR="00A1273B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дошкольного</w:t>
      </w:r>
      <w:r w:rsidRPr="006D7B74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 w:hint="eastAsia"/>
          <w:b/>
          <w:bCs/>
          <w:sz w:val="29"/>
          <w:szCs w:val="29"/>
        </w:rPr>
        <w:t>образования</w:t>
      </w:r>
    </w:p>
    <w:p w:rsidR="0019251E" w:rsidRPr="00AE63DD" w:rsidRDefault="0019251E" w:rsidP="0019251E">
      <w:pPr>
        <w:jc w:val="center"/>
        <w:rPr>
          <w:rFonts w:ascii="PTSerifRegular" w:hAnsi="PTSerifRegular"/>
          <w:color w:val="000000"/>
          <w:sz w:val="28"/>
          <w:szCs w:val="28"/>
        </w:rPr>
      </w:pPr>
      <w:r w:rsidRPr="00AE63DD">
        <w:rPr>
          <w:rFonts w:ascii="PTSerifRegular" w:hAnsi="PTSerifRegular"/>
          <w:color w:val="000000"/>
          <w:sz w:val="28"/>
          <w:szCs w:val="28"/>
        </w:rPr>
        <w:t>(утвержден приказом Министерства образования и науки Российской Федерации от 30 августа 2013 г. № 1014)</w:t>
      </w:r>
    </w:p>
    <w:p w:rsidR="0019251E" w:rsidRPr="006D7B74" w:rsidRDefault="0019251E" w:rsidP="00B7131D">
      <w:pPr>
        <w:spacing w:after="100" w:afterAutospacing="1"/>
        <w:jc w:val="center"/>
        <w:outlineLvl w:val="3"/>
        <w:rPr>
          <w:rFonts w:ascii="PTSansRegular" w:hAnsi="PTSansRegular"/>
          <w:b/>
          <w:bCs/>
          <w:sz w:val="29"/>
          <w:szCs w:val="29"/>
        </w:rPr>
      </w:pPr>
    </w:p>
    <w:p w:rsidR="006D7B74" w:rsidRPr="006D7B74" w:rsidRDefault="006D7B74" w:rsidP="00B7131D">
      <w:pPr>
        <w:spacing w:before="100" w:beforeAutospacing="1" w:after="100" w:afterAutospacing="1"/>
        <w:ind w:firstLine="709"/>
        <w:outlineLvl w:val="3"/>
        <w:rPr>
          <w:rFonts w:ascii="PTSansRegular" w:hAnsi="PTSansRegular"/>
          <w:b/>
          <w:bCs/>
          <w:sz w:val="29"/>
          <w:szCs w:val="29"/>
        </w:rPr>
      </w:pPr>
      <w:r w:rsidRPr="006D7B74">
        <w:rPr>
          <w:rFonts w:ascii="PTSansRegular" w:hAnsi="PTSansRegular"/>
          <w:b/>
          <w:bCs/>
          <w:sz w:val="29"/>
          <w:szCs w:val="29"/>
        </w:rPr>
        <w:t>I. Общие положения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  <w:bookmarkStart w:id="0" w:name="_GoBack"/>
      <w:bookmarkEnd w:id="0"/>
      <w:r w:rsidRPr="0019251E">
        <w:rPr>
          <w:rFonts w:ascii="PTSerifRegular" w:hAnsi="PTSerifRegular"/>
          <w:color w:val="000000"/>
          <w:sz w:val="28"/>
          <w:szCs w:val="28"/>
        </w:rPr>
        <w:t xml:space="preserve">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19251E">
        <w:rPr>
          <w:rFonts w:ascii="PTSerifRegular" w:hAnsi="PTSerifRegular"/>
          <w:color w:val="000000"/>
          <w:sz w:val="28"/>
          <w:szCs w:val="28"/>
        </w:rPr>
        <w:t>обучающихся</w:t>
      </w:r>
      <w:proofErr w:type="gramEnd"/>
      <w:r w:rsidRPr="0019251E">
        <w:rPr>
          <w:rFonts w:ascii="PTSerifRegular" w:hAnsi="PTSerifRegular"/>
          <w:color w:val="000000"/>
          <w:sz w:val="28"/>
          <w:szCs w:val="28"/>
        </w:rPr>
        <w:t xml:space="preserve"> с ограниченными возможностями здоровья.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</w:t>
      </w:r>
      <w:r w:rsidRPr="0019251E">
        <w:rPr>
          <w:rFonts w:ascii="PTSerifRegular" w:hAnsi="PTSerifRegular"/>
          <w:color w:val="000000"/>
          <w:sz w:val="28"/>
          <w:szCs w:val="28"/>
        </w:rPr>
        <w:lastRenderedPageBreak/>
        <w:t>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6D7B74" w:rsidRPr="006D7B74" w:rsidRDefault="006D7B74" w:rsidP="00FB7311">
      <w:pPr>
        <w:spacing w:before="100" w:beforeAutospacing="1" w:after="100" w:afterAutospacing="1"/>
        <w:ind w:firstLine="709"/>
        <w:outlineLvl w:val="3"/>
        <w:rPr>
          <w:rFonts w:ascii="PTSansRegular" w:hAnsi="PTSansRegular"/>
          <w:b/>
          <w:bCs/>
          <w:sz w:val="29"/>
          <w:szCs w:val="29"/>
        </w:rPr>
      </w:pPr>
      <w:r w:rsidRPr="006D7B74">
        <w:rPr>
          <w:rFonts w:ascii="PTSansRegular" w:hAnsi="PTSansRegular"/>
          <w:b/>
          <w:bCs/>
          <w:sz w:val="29"/>
          <w:szCs w:val="29"/>
        </w:rPr>
        <w:t>II. Организация и осуществление</w:t>
      </w:r>
      <w:r w:rsidR="00B7131D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/>
          <w:b/>
          <w:bCs/>
          <w:sz w:val="29"/>
          <w:szCs w:val="29"/>
        </w:rPr>
        <w:t>образовательной деятельности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4. Формы получения дошкольного образования и формы </w:t>
      </w:r>
      <w:proofErr w:type="gramStart"/>
      <w:r w:rsidRPr="0019251E">
        <w:rPr>
          <w:rFonts w:ascii="PTSerifRegular" w:hAnsi="PTSerifRegular"/>
          <w:color w:val="000000"/>
          <w:sz w:val="28"/>
          <w:szCs w:val="28"/>
        </w:rPr>
        <w:t>обучения</w:t>
      </w:r>
      <w:proofErr w:type="gramEnd"/>
      <w:r w:rsidRPr="0019251E">
        <w:rPr>
          <w:rFonts w:ascii="PTSerifRegular" w:hAnsi="PTSerifRegular"/>
          <w:color w:val="000000"/>
          <w:sz w:val="28"/>
          <w:szCs w:val="28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5" w:history="1">
        <w:r w:rsidRPr="0019251E">
          <w:rPr>
            <w:rFonts w:ascii="PTSerifRegular" w:hAnsi="PTSerifRegular"/>
            <w:color w:val="000000"/>
            <w:sz w:val="28"/>
            <w:szCs w:val="28"/>
          </w:rPr>
          <w:t xml:space="preserve">законом </w:t>
        </w:r>
      </w:hyperlink>
      <w:r w:rsidRPr="0019251E">
        <w:rPr>
          <w:rFonts w:ascii="PTSerifRegular" w:hAnsi="PTSerifRegular"/>
          <w:color w:val="000000"/>
          <w:sz w:val="28"/>
          <w:szCs w:val="28"/>
        </w:rPr>
        <w:t>от 29 декабря 2012 г. № 273-ФЗ "Об образовании в Российской Федерации"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6" w:anchor="st17_5" w:history="1">
        <w:r w:rsidRPr="006D7B74">
          <w:rPr>
            <w:rFonts w:ascii="PTSerifRegular" w:hAnsi="PTSerifRegular"/>
            <w:color w:val="0059AA"/>
            <w:sz w:val="23"/>
            <w:szCs w:val="23"/>
          </w:rPr>
          <w:t>Часть 5 статьи 17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Допускается сочетание различных форм получения образования и форм обучения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7" w:anchor="st17_4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4 статьи 17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8" w:anchor="st15_1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1 статьи 15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lastRenderedPageBreak/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8. Содержание дошкольного образования определяется образовательной программой дошкольного образования.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6D7B74" w:rsidRPr="0019251E" w:rsidRDefault="006D7B74" w:rsidP="0019251E">
      <w:pPr>
        <w:spacing w:before="100" w:before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9" w:anchor="st12_6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6 статьи 12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2013 г. № 273-ФЗ "Об образовании в Российской Федерации" (Собрание законодательства Российской Федерации, 2012, № 53, ст. 7598, № 19, ст. 2326).</w:t>
      </w:r>
    </w:p>
    <w:p w:rsidR="006D7B74" w:rsidRPr="0019251E" w:rsidRDefault="006D7B74" w:rsidP="0019251E">
      <w:pPr>
        <w:spacing w:before="100" w:before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6D7B74" w:rsidRPr="0019251E" w:rsidRDefault="006D7B74" w:rsidP="0019251E">
      <w:pPr>
        <w:spacing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10" w:anchor="st14_3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3 статьи 14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</w:t>
      </w:r>
      <w:r w:rsidR="00B7131D">
        <w:rPr>
          <w:rFonts w:ascii="PTSerifRegular" w:hAnsi="PTSerifRegular"/>
          <w:color w:val="000000"/>
          <w:sz w:val="23"/>
          <w:szCs w:val="23"/>
        </w:rPr>
        <w:t>ст. 7598; 2013, № 19, ст. 2326).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11" w:anchor="st64_2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2 статьи 64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lastRenderedPageBreak/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В группах </w:t>
      </w:r>
      <w:r w:rsidRPr="0019251E">
        <w:rPr>
          <w:rFonts w:ascii="PTSerifRegular" w:hAnsi="PTSerifRegular"/>
          <w:b/>
          <w:color w:val="000000"/>
          <w:sz w:val="28"/>
          <w:szCs w:val="28"/>
        </w:rPr>
        <w:t>общеразвивающей направленности</w:t>
      </w:r>
      <w:r w:rsidRPr="0019251E">
        <w:rPr>
          <w:rFonts w:ascii="PTSerifRegular" w:hAnsi="PTSerifRegular"/>
          <w:color w:val="000000"/>
          <w:sz w:val="28"/>
          <w:szCs w:val="28"/>
        </w:rPr>
        <w:t xml:space="preserve"> осуществляется реализация образовательной программы дошкольного образования.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В группах </w:t>
      </w:r>
      <w:r w:rsidRPr="0019251E">
        <w:rPr>
          <w:rFonts w:ascii="PTSerifRegular" w:hAnsi="PTSerifRegular"/>
          <w:b/>
          <w:color w:val="000000"/>
          <w:sz w:val="28"/>
          <w:szCs w:val="28"/>
        </w:rPr>
        <w:t>компенсирующей направленности</w:t>
      </w:r>
      <w:r w:rsidRPr="0019251E">
        <w:rPr>
          <w:rFonts w:ascii="PTSerifRegular" w:hAnsi="PTSerifRegular"/>
          <w:color w:val="000000"/>
          <w:sz w:val="28"/>
          <w:szCs w:val="28"/>
        </w:rPr>
        <w:t xml:space="preserve">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Группы </w:t>
      </w:r>
      <w:r w:rsidRPr="0019251E">
        <w:rPr>
          <w:rFonts w:ascii="PTSerifRegular" w:hAnsi="PTSerifRegular"/>
          <w:b/>
          <w:color w:val="000000"/>
          <w:sz w:val="28"/>
          <w:szCs w:val="28"/>
        </w:rPr>
        <w:t>оздоровительной направленности</w:t>
      </w:r>
      <w:r w:rsidRPr="0019251E">
        <w:rPr>
          <w:rFonts w:ascii="PTSerifRegular" w:hAnsi="PTSerifRegular"/>
          <w:color w:val="000000"/>
          <w:sz w:val="28"/>
          <w:szCs w:val="28"/>
        </w:rPr>
        <w:t xml:space="preserve">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В группах </w:t>
      </w:r>
      <w:r w:rsidRPr="0019251E">
        <w:rPr>
          <w:rFonts w:ascii="PTSerifRegular" w:hAnsi="PTSerifRegular"/>
          <w:b/>
          <w:color w:val="000000"/>
          <w:sz w:val="28"/>
          <w:szCs w:val="28"/>
        </w:rPr>
        <w:t>комбинированной направленности</w:t>
      </w:r>
      <w:r w:rsidRPr="0019251E">
        <w:rPr>
          <w:rFonts w:ascii="PTSerifRegular" w:hAnsi="PTSerifRegular"/>
          <w:color w:val="000000"/>
          <w:sz w:val="28"/>
          <w:szCs w:val="28"/>
        </w:rPr>
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proofErr w:type="gramStart"/>
      <w:r w:rsidRPr="0019251E">
        <w:rPr>
          <w:rFonts w:ascii="PTSerifRegular" w:hAnsi="PTSerifRegular"/>
          <w:color w:val="000000"/>
          <w:sz w:val="28"/>
          <w:szCs w:val="28"/>
        </w:rPr>
        <w:t>В образовательной организации могут быть организованы также:</w:t>
      </w:r>
      <w:proofErr w:type="gramEnd"/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b/>
          <w:color w:val="000000"/>
          <w:sz w:val="28"/>
          <w:szCs w:val="28"/>
        </w:rPr>
        <w:t>группы детей раннего возраста без реализации образовательной программы дошкольного образования</w:t>
      </w:r>
      <w:r w:rsidRPr="0019251E">
        <w:rPr>
          <w:rFonts w:ascii="PTSerifRegular" w:hAnsi="PTSerifRegular"/>
          <w:color w:val="000000"/>
          <w:sz w:val="28"/>
          <w:szCs w:val="28"/>
        </w:rPr>
        <w:t>, обеспечивающие развитие, присмотр, уход и оздоровление воспитанников в возрасте от 2 месяцев до 3 лет;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b/>
          <w:color w:val="000000"/>
          <w:sz w:val="28"/>
          <w:szCs w:val="28"/>
        </w:rPr>
        <w:t>группы по присмотру и уходу без реализации образовательной программы дошкольного образования</w:t>
      </w:r>
      <w:r w:rsidRPr="0019251E">
        <w:rPr>
          <w:rFonts w:ascii="PTSerifRegular" w:hAnsi="PTSerifRegular"/>
          <w:color w:val="000000"/>
          <w:sz w:val="28"/>
          <w:szCs w:val="28"/>
        </w:rPr>
        <w:t xml:space="preserve">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b/>
          <w:color w:val="000000"/>
          <w:sz w:val="28"/>
          <w:szCs w:val="28"/>
        </w:rPr>
        <w:t>семейные дошкольные группы</w:t>
      </w:r>
      <w:r w:rsidRPr="0019251E">
        <w:rPr>
          <w:rFonts w:ascii="PTSerifRegular" w:hAnsi="PTSerifRegular"/>
          <w:color w:val="000000"/>
          <w:sz w:val="28"/>
          <w:szCs w:val="28"/>
        </w:rPr>
        <w:t xml:space="preserve">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15. </w:t>
      </w:r>
      <w:proofErr w:type="gramStart"/>
      <w:r w:rsidRPr="0019251E">
        <w:rPr>
          <w:rFonts w:ascii="PTSerifRegular" w:hAnsi="PTSerifRegular"/>
          <w:color w:val="000000"/>
          <w:sz w:val="28"/>
          <w:szCs w:val="28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19251E">
        <w:rPr>
          <w:rFonts w:ascii="PTSerifRegular" w:hAnsi="PTSerifRegular"/>
          <w:color w:val="000000"/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12" w:anchor="st64_3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3 статьи 64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D7B74" w:rsidRPr="006D7B74" w:rsidRDefault="006D7B74" w:rsidP="00FB7311">
      <w:pPr>
        <w:spacing w:before="100" w:beforeAutospacing="1" w:after="100" w:afterAutospacing="1"/>
        <w:ind w:firstLine="709"/>
        <w:outlineLvl w:val="3"/>
        <w:rPr>
          <w:rFonts w:ascii="PTSansRegular" w:hAnsi="PTSansRegular"/>
          <w:b/>
          <w:bCs/>
          <w:sz w:val="29"/>
          <w:szCs w:val="29"/>
        </w:rPr>
      </w:pPr>
      <w:r w:rsidRPr="006D7B74">
        <w:rPr>
          <w:rFonts w:ascii="PTSansRegular" w:hAnsi="PTSansRegular"/>
          <w:b/>
          <w:bCs/>
          <w:sz w:val="29"/>
          <w:szCs w:val="29"/>
        </w:rPr>
        <w:t>III. Особенности организации образовательной деятельности</w:t>
      </w:r>
      <w:r w:rsidR="00FB7311">
        <w:rPr>
          <w:rFonts w:ascii="PTSansRegular" w:hAnsi="PTSansRegular"/>
          <w:b/>
          <w:bCs/>
          <w:sz w:val="29"/>
          <w:szCs w:val="29"/>
        </w:rPr>
        <w:t xml:space="preserve"> </w:t>
      </w:r>
      <w:r w:rsidRPr="006D7B74">
        <w:rPr>
          <w:rFonts w:ascii="PTSansRegular" w:hAnsi="PTSansRegular"/>
          <w:b/>
          <w:bCs/>
          <w:sz w:val="29"/>
          <w:szCs w:val="29"/>
        </w:rPr>
        <w:t>для лиц с ограниченными возможностями здоровья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13" w:anchor="st79_1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1 статьи 79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14" w:anchor="st79_10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10 статьи 79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lastRenderedPageBreak/>
        <w:t xml:space="preserve">18. </w:t>
      </w:r>
      <w:proofErr w:type="gramStart"/>
      <w:r w:rsidRPr="0019251E">
        <w:rPr>
          <w:rFonts w:ascii="PTSerifRegular" w:hAnsi="PTSerifRegular"/>
          <w:color w:val="000000"/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19251E">
        <w:rPr>
          <w:rFonts w:ascii="PTSerifRegular" w:hAnsi="PTSerifRegular"/>
          <w:color w:val="000000"/>
          <w:sz w:val="28"/>
          <w:szCs w:val="28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15" w:anchor="st79_3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3 статьи 79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Российской Федерации" (Собрание законодательства Российской Федерации, 2012, № 53, ст. 7598; 2013, № 19, ст. 2326).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1) для детей с ограниченными возможностями здоровья по зрению: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присутствие ассистента, оказывающего ребенку необходимую помощь;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обеспечение выпуска альтернативных форматов печатных материалов (крупный шрифт) или аудиофайлы;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2) для детей с ограниченными возможностями здоровья по слуху: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6D7B74" w:rsidRPr="0019251E" w:rsidRDefault="006D7B74" w:rsidP="0019251E">
      <w:pPr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proofErr w:type="gramStart"/>
      <w:r w:rsidRPr="0019251E">
        <w:rPr>
          <w:rFonts w:ascii="PTSerifRegular" w:hAnsi="PTSerifRegular"/>
          <w:color w:val="000000"/>
          <w:sz w:val="28"/>
          <w:szCs w:val="28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16" w:anchor="st79_4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4 статьи 79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</w:t>
      </w:r>
      <w:r w:rsidRPr="0019251E">
        <w:rPr>
          <w:rFonts w:ascii="PTSerifRegular" w:hAnsi="PTSerifRegular"/>
          <w:color w:val="000000"/>
          <w:sz w:val="28"/>
          <w:szCs w:val="28"/>
        </w:rPr>
        <w:lastRenderedPageBreak/>
        <w:t xml:space="preserve">специальные учебники и учебные пособия, иная учебная литература, а также услуги </w:t>
      </w:r>
      <w:proofErr w:type="spellStart"/>
      <w:r w:rsidRPr="0019251E">
        <w:rPr>
          <w:rFonts w:ascii="PTSerifRegular" w:hAnsi="PTSerifRegular"/>
          <w:color w:val="000000"/>
          <w:sz w:val="28"/>
          <w:szCs w:val="28"/>
        </w:rPr>
        <w:t>сурдопереводчиков</w:t>
      </w:r>
      <w:proofErr w:type="spellEnd"/>
      <w:r w:rsidRPr="0019251E">
        <w:rPr>
          <w:rFonts w:ascii="PTSerifRegular" w:hAnsi="PTSerifRegular"/>
          <w:color w:val="000000"/>
          <w:sz w:val="28"/>
          <w:szCs w:val="28"/>
        </w:rPr>
        <w:t xml:space="preserve"> и </w:t>
      </w:r>
      <w:proofErr w:type="spellStart"/>
      <w:r w:rsidRPr="0019251E">
        <w:rPr>
          <w:rFonts w:ascii="PTSerifRegular" w:hAnsi="PTSerifRegular"/>
          <w:color w:val="000000"/>
          <w:sz w:val="28"/>
          <w:szCs w:val="28"/>
        </w:rPr>
        <w:t>тифлосурдопереводчиков</w:t>
      </w:r>
      <w:proofErr w:type="spellEnd"/>
      <w:r w:rsidRPr="0019251E">
        <w:rPr>
          <w:rFonts w:ascii="PTSerifRegular" w:hAnsi="PTSerifRegular"/>
          <w:color w:val="000000"/>
          <w:sz w:val="28"/>
          <w:szCs w:val="28"/>
        </w:rPr>
        <w:t xml:space="preserve">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17" w:anchor="st79_11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11 статьи 79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19251E">
        <w:rPr>
          <w:rFonts w:ascii="PTSerifRegular" w:hAnsi="PTSerifRegular"/>
          <w:color w:val="000000"/>
          <w:sz w:val="28"/>
          <w:szCs w:val="28"/>
        </w:rPr>
        <w:t>обучение по</w:t>
      </w:r>
      <w:proofErr w:type="gramEnd"/>
      <w:r w:rsidRPr="0019251E">
        <w:rPr>
          <w:rFonts w:ascii="PTSerifRegular" w:hAnsi="PTSerifRegular"/>
          <w:color w:val="000000"/>
          <w:sz w:val="28"/>
          <w:szCs w:val="28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 </w:t>
      </w:r>
      <w:hyperlink r:id="rId18" w:anchor="st41_5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5 статьи 41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D7B74" w:rsidRPr="0019251E" w:rsidRDefault="006D7B74" w:rsidP="00B7131D">
      <w:pPr>
        <w:spacing w:before="100" w:beforeAutospacing="1" w:after="100" w:afterAutospacing="1"/>
        <w:ind w:firstLine="709"/>
        <w:jc w:val="both"/>
        <w:rPr>
          <w:rFonts w:ascii="PTSerifRegular" w:hAnsi="PTSerifRegular"/>
          <w:color w:val="000000"/>
          <w:sz w:val="28"/>
          <w:szCs w:val="28"/>
        </w:rPr>
      </w:pPr>
      <w:r w:rsidRPr="0019251E">
        <w:rPr>
          <w:rFonts w:ascii="PTSerifRegular" w:hAnsi="PTSerifRegular"/>
          <w:color w:val="000000"/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19251E">
        <w:rPr>
          <w:rFonts w:ascii="PTSerifRegular" w:hAnsi="PTSerifRegular"/>
          <w:color w:val="000000"/>
          <w:sz w:val="28"/>
          <w:szCs w:val="28"/>
        </w:rPr>
        <w:t>обучения по</w:t>
      </w:r>
      <w:proofErr w:type="gramEnd"/>
      <w:r w:rsidRPr="0019251E">
        <w:rPr>
          <w:rFonts w:ascii="PTSerifRegular" w:hAnsi="PTSerifRegular"/>
          <w:color w:val="000000"/>
          <w:sz w:val="28"/>
          <w:szCs w:val="28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>--------------------------------</w:t>
      </w:r>
    </w:p>
    <w:p w:rsidR="006D7B74" w:rsidRPr="006D7B74" w:rsidRDefault="006D7B74" w:rsidP="00AE63DD">
      <w:pPr>
        <w:rPr>
          <w:rFonts w:ascii="PTSerifRegular" w:hAnsi="PTSerifRegular"/>
          <w:color w:val="000000"/>
          <w:sz w:val="23"/>
          <w:szCs w:val="23"/>
        </w:rPr>
      </w:pPr>
      <w:r w:rsidRPr="006D7B74">
        <w:rPr>
          <w:rFonts w:ascii="PTSerifRegular" w:hAnsi="PTSerifRegular"/>
          <w:color w:val="000000"/>
          <w:sz w:val="23"/>
          <w:szCs w:val="23"/>
        </w:rPr>
        <w:t xml:space="preserve">&lt;1&gt;  </w:t>
      </w:r>
      <w:hyperlink r:id="rId19" w:anchor="st41_6" w:history="1">
        <w:r w:rsidRPr="00AE63DD">
          <w:rPr>
            <w:rFonts w:ascii="PTSerifRegular" w:hAnsi="PTSerifRegular"/>
            <w:color w:val="000000"/>
            <w:sz w:val="23"/>
            <w:szCs w:val="23"/>
          </w:rPr>
          <w:t>Часть 6 статьи 41</w:t>
        </w:r>
      </w:hyperlink>
      <w:r w:rsidRPr="006D7B74">
        <w:rPr>
          <w:rFonts w:ascii="PTSerifRegular" w:hAnsi="PTSerifRegular"/>
          <w:color w:val="000000"/>
          <w:sz w:val="23"/>
          <w:szCs w:val="23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432BED" w:rsidRDefault="00432BED"/>
    <w:sectPr w:rsidR="00432BED" w:rsidSect="00AE63DD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7B74"/>
    <w:rsid w:val="00007F77"/>
    <w:rsid w:val="00011B43"/>
    <w:rsid w:val="000132A1"/>
    <w:rsid w:val="00015280"/>
    <w:rsid w:val="00015319"/>
    <w:rsid w:val="000175AE"/>
    <w:rsid w:val="000212F5"/>
    <w:rsid w:val="00022F6D"/>
    <w:rsid w:val="00025714"/>
    <w:rsid w:val="00030B33"/>
    <w:rsid w:val="00031764"/>
    <w:rsid w:val="0003293F"/>
    <w:rsid w:val="00036850"/>
    <w:rsid w:val="00036A9F"/>
    <w:rsid w:val="00036BF7"/>
    <w:rsid w:val="00037A2F"/>
    <w:rsid w:val="000407F3"/>
    <w:rsid w:val="000410E8"/>
    <w:rsid w:val="00044180"/>
    <w:rsid w:val="00044D03"/>
    <w:rsid w:val="000536D0"/>
    <w:rsid w:val="00057911"/>
    <w:rsid w:val="000631A0"/>
    <w:rsid w:val="000656EE"/>
    <w:rsid w:val="00067339"/>
    <w:rsid w:val="0006745D"/>
    <w:rsid w:val="00070C11"/>
    <w:rsid w:val="00071FBB"/>
    <w:rsid w:val="00073D05"/>
    <w:rsid w:val="00074490"/>
    <w:rsid w:val="00076216"/>
    <w:rsid w:val="0008045F"/>
    <w:rsid w:val="0008090F"/>
    <w:rsid w:val="00084426"/>
    <w:rsid w:val="00085AE2"/>
    <w:rsid w:val="00087B01"/>
    <w:rsid w:val="000919DA"/>
    <w:rsid w:val="00094FC5"/>
    <w:rsid w:val="0009614D"/>
    <w:rsid w:val="0009788D"/>
    <w:rsid w:val="000A33C8"/>
    <w:rsid w:val="000A717A"/>
    <w:rsid w:val="000B0336"/>
    <w:rsid w:val="000B1C6C"/>
    <w:rsid w:val="000B39CB"/>
    <w:rsid w:val="000B3ED2"/>
    <w:rsid w:val="000B6D5C"/>
    <w:rsid w:val="000C051B"/>
    <w:rsid w:val="000C3714"/>
    <w:rsid w:val="000C4A67"/>
    <w:rsid w:val="000D201A"/>
    <w:rsid w:val="000D2904"/>
    <w:rsid w:val="000D5E9A"/>
    <w:rsid w:val="000D6C6E"/>
    <w:rsid w:val="000D776C"/>
    <w:rsid w:val="000E297A"/>
    <w:rsid w:val="000E4D9C"/>
    <w:rsid w:val="000E6696"/>
    <w:rsid w:val="000F525A"/>
    <w:rsid w:val="000F75CC"/>
    <w:rsid w:val="000F78AF"/>
    <w:rsid w:val="000F7B96"/>
    <w:rsid w:val="001046B7"/>
    <w:rsid w:val="00106C37"/>
    <w:rsid w:val="00110BC3"/>
    <w:rsid w:val="00111AE7"/>
    <w:rsid w:val="00111DF1"/>
    <w:rsid w:val="00112D79"/>
    <w:rsid w:val="00112EF6"/>
    <w:rsid w:val="0011587A"/>
    <w:rsid w:val="001166F1"/>
    <w:rsid w:val="001173F4"/>
    <w:rsid w:val="0011755A"/>
    <w:rsid w:val="00120678"/>
    <w:rsid w:val="0012320E"/>
    <w:rsid w:val="001236E4"/>
    <w:rsid w:val="00127843"/>
    <w:rsid w:val="00127DC4"/>
    <w:rsid w:val="00140168"/>
    <w:rsid w:val="001411AD"/>
    <w:rsid w:val="001428C2"/>
    <w:rsid w:val="001431DA"/>
    <w:rsid w:val="00143FE6"/>
    <w:rsid w:val="00145380"/>
    <w:rsid w:val="00147C40"/>
    <w:rsid w:val="0015506F"/>
    <w:rsid w:val="00155B38"/>
    <w:rsid w:val="0016017A"/>
    <w:rsid w:val="00161993"/>
    <w:rsid w:val="001637B3"/>
    <w:rsid w:val="00163EAF"/>
    <w:rsid w:val="00167632"/>
    <w:rsid w:val="00170799"/>
    <w:rsid w:val="00171D0E"/>
    <w:rsid w:val="001813D5"/>
    <w:rsid w:val="00181414"/>
    <w:rsid w:val="00181F3D"/>
    <w:rsid w:val="00183FB8"/>
    <w:rsid w:val="00185AA7"/>
    <w:rsid w:val="001877EA"/>
    <w:rsid w:val="0019251E"/>
    <w:rsid w:val="00194111"/>
    <w:rsid w:val="00195712"/>
    <w:rsid w:val="00196BA0"/>
    <w:rsid w:val="001A3701"/>
    <w:rsid w:val="001A486A"/>
    <w:rsid w:val="001A763A"/>
    <w:rsid w:val="001A795B"/>
    <w:rsid w:val="001A7FCA"/>
    <w:rsid w:val="001B14FD"/>
    <w:rsid w:val="001B3733"/>
    <w:rsid w:val="001B5451"/>
    <w:rsid w:val="001B58D5"/>
    <w:rsid w:val="001C1202"/>
    <w:rsid w:val="001C2E27"/>
    <w:rsid w:val="001C6F80"/>
    <w:rsid w:val="001C7528"/>
    <w:rsid w:val="001D1D59"/>
    <w:rsid w:val="001D2217"/>
    <w:rsid w:val="001D463D"/>
    <w:rsid w:val="001D5BEA"/>
    <w:rsid w:val="001D6324"/>
    <w:rsid w:val="001D718F"/>
    <w:rsid w:val="001E3F5A"/>
    <w:rsid w:val="001E6373"/>
    <w:rsid w:val="001E7336"/>
    <w:rsid w:val="001F0ABD"/>
    <w:rsid w:val="001F485B"/>
    <w:rsid w:val="001F5B51"/>
    <w:rsid w:val="00202D5D"/>
    <w:rsid w:val="00203781"/>
    <w:rsid w:val="0020385A"/>
    <w:rsid w:val="00204AC0"/>
    <w:rsid w:val="002131CB"/>
    <w:rsid w:val="00213333"/>
    <w:rsid w:val="00222976"/>
    <w:rsid w:val="0022348A"/>
    <w:rsid w:val="00231E21"/>
    <w:rsid w:val="00232386"/>
    <w:rsid w:val="0023335C"/>
    <w:rsid w:val="002353C9"/>
    <w:rsid w:val="002356B8"/>
    <w:rsid w:val="00236921"/>
    <w:rsid w:val="00240BF6"/>
    <w:rsid w:val="0024638E"/>
    <w:rsid w:val="00250EF5"/>
    <w:rsid w:val="00251819"/>
    <w:rsid w:val="00260815"/>
    <w:rsid w:val="00263C07"/>
    <w:rsid w:val="00266603"/>
    <w:rsid w:val="00267388"/>
    <w:rsid w:val="00267F6A"/>
    <w:rsid w:val="002714CC"/>
    <w:rsid w:val="002738D6"/>
    <w:rsid w:val="00275933"/>
    <w:rsid w:val="002822D8"/>
    <w:rsid w:val="0028260C"/>
    <w:rsid w:val="0028360E"/>
    <w:rsid w:val="00285EFB"/>
    <w:rsid w:val="00293F65"/>
    <w:rsid w:val="00295F62"/>
    <w:rsid w:val="00297B08"/>
    <w:rsid w:val="002A343E"/>
    <w:rsid w:val="002A3446"/>
    <w:rsid w:val="002A3620"/>
    <w:rsid w:val="002A4B4B"/>
    <w:rsid w:val="002A51B2"/>
    <w:rsid w:val="002A732B"/>
    <w:rsid w:val="002A7438"/>
    <w:rsid w:val="002B2DE6"/>
    <w:rsid w:val="002C198E"/>
    <w:rsid w:val="002C376B"/>
    <w:rsid w:val="002D17CC"/>
    <w:rsid w:val="002D1857"/>
    <w:rsid w:val="002D1928"/>
    <w:rsid w:val="002D1B0A"/>
    <w:rsid w:val="002D7FD3"/>
    <w:rsid w:val="002E213F"/>
    <w:rsid w:val="002E61CE"/>
    <w:rsid w:val="002E64F9"/>
    <w:rsid w:val="002F08B6"/>
    <w:rsid w:val="002F0E61"/>
    <w:rsid w:val="002F209C"/>
    <w:rsid w:val="002F2A30"/>
    <w:rsid w:val="002F314D"/>
    <w:rsid w:val="002F4951"/>
    <w:rsid w:val="002F5062"/>
    <w:rsid w:val="002F6755"/>
    <w:rsid w:val="00304ABD"/>
    <w:rsid w:val="003112C2"/>
    <w:rsid w:val="0031306D"/>
    <w:rsid w:val="00316148"/>
    <w:rsid w:val="00316AE0"/>
    <w:rsid w:val="00320830"/>
    <w:rsid w:val="00323E07"/>
    <w:rsid w:val="003256A5"/>
    <w:rsid w:val="003306E5"/>
    <w:rsid w:val="00332670"/>
    <w:rsid w:val="003408B7"/>
    <w:rsid w:val="003433FA"/>
    <w:rsid w:val="003451F1"/>
    <w:rsid w:val="0035019A"/>
    <w:rsid w:val="00355487"/>
    <w:rsid w:val="00360C17"/>
    <w:rsid w:val="00361142"/>
    <w:rsid w:val="003675D7"/>
    <w:rsid w:val="00382980"/>
    <w:rsid w:val="00382FEA"/>
    <w:rsid w:val="00386520"/>
    <w:rsid w:val="00386706"/>
    <w:rsid w:val="003A06F4"/>
    <w:rsid w:val="003A1915"/>
    <w:rsid w:val="003A2B17"/>
    <w:rsid w:val="003A2B70"/>
    <w:rsid w:val="003A42D4"/>
    <w:rsid w:val="003B17AD"/>
    <w:rsid w:val="003B4B0C"/>
    <w:rsid w:val="003B5A3E"/>
    <w:rsid w:val="003B5DD1"/>
    <w:rsid w:val="003C1C7A"/>
    <w:rsid w:val="003C5F6C"/>
    <w:rsid w:val="003C637C"/>
    <w:rsid w:val="003C6F99"/>
    <w:rsid w:val="003D09D2"/>
    <w:rsid w:val="003D508E"/>
    <w:rsid w:val="003D5CCA"/>
    <w:rsid w:val="003E08AD"/>
    <w:rsid w:val="003E3E56"/>
    <w:rsid w:val="003E58AC"/>
    <w:rsid w:val="003F0213"/>
    <w:rsid w:val="003F0D73"/>
    <w:rsid w:val="003F1B68"/>
    <w:rsid w:val="003F2C1A"/>
    <w:rsid w:val="003F657C"/>
    <w:rsid w:val="0040053A"/>
    <w:rsid w:val="00401311"/>
    <w:rsid w:val="00411713"/>
    <w:rsid w:val="00416428"/>
    <w:rsid w:val="00426FD0"/>
    <w:rsid w:val="004307C1"/>
    <w:rsid w:val="0043219F"/>
    <w:rsid w:val="00432BED"/>
    <w:rsid w:val="004331E2"/>
    <w:rsid w:val="0043750A"/>
    <w:rsid w:val="0044227D"/>
    <w:rsid w:val="004422D4"/>
    <w:rsid w:val="00443A75"/>
    <w:rsid w:val="004448AF"/>
    <w:rsid w:val="0045477A"/>
    <w:rsid w:val="00456F51"/>
    <w:rsid w:val="004604DF"/>
    <w:rsid w:val="004610F2"/>
    <w:rsid w:val="00461B1D"/>
    <w:rsid w:val="00463C0D"/>
    <w:rsid w:val="00466134"/>
    <w:rsid w:val="00466192"/>
    <w:rsid w:val="0046734E"/>
    <w:rsid w:val="0046764C"/>
    <w:rsid w:val="00467D27"/>
    <w:rsid w:val="00470D9D"/>
    <w:rsid w:val="00471525"/>
    <w:rsid w:val="00472622"/>
    <w:rsid w:val="00475090"/>
    <w:rsid w:val="00487C44"/>
    <w:rsid w:val="004956A1"/>
    <w:rsid w:val="004A0300"/>
    <w:rsid w:val="004A18FB"/>
    <w:rsid w:val="004A2821"/>
    <w:rsid w:val="004A489D"/>
    <w:rsid w:val="004B00D4"/>
    <w:rsid w:val="004B06CF"/>
    <w:rsid w:val="004B2876"/>
    <w:rsid w:val="004B3FD7"/>
    <w:rsid w:val="004B3FE3"/>
    <w:rsid w:val="004B486E"/>
    <w:rsid w:val="004B7832"/>
    <w:rsid w:val="004C0DBC"/>
    <w:rsid w:val="004C3941"/>
    <w:rsid w:val="004C61CB"/>
    <w:rsid w:val="004C77E2"/>
    <w:rsid w:val="004C7BAC"/>
    <w:rsid w:val="004D1314"/>
    <w:rsid w:val="004D56F1"/>
    <w:rsid w:val="004D6A22"/>
    <w:rsid w:val="004D7BEC"/>
    <w:rsid w:val="004E13E6"/>
    <w:rsid w:val="004E2CCB"/>
    <w:rsid w:val="004E3038"/>
    <w:rsid w:val="004E3791"/>
    <w:rsid w:val="004E6C34"/>
    <w:rsid w:val="004E73F9"/>
    <w:rsid w:val="004F1C4E"/>
    <w:rsid w:val="004F63DD"/>
    <w:rsid w:val="004F6533"/>
    <w:rsid w:val="004F79C5"/>
    <w:rsid w:val="004F7B42"/>
    <w:rsid w:val="00500BDF"/>
    <w:rsid w:val="0050151D"/>
    <w:rsid w:val="005046B7"/>
    <w:rsid w:val="0050533E"/>
    <w:rsid w:val="00505424"/>
    <w:rsid w:val="0050560B"/>
    <w:rsid w:val="005106B2"/>
    <w:rsid w:val="005121D4"/>
    <w:rsid w:val="00512F6C"/>
    <w:rsid w:val="005132E3"/>
    <w:rsid w:val="00515415"/>
    <w:rsid w:val="00520B57"/>
    <w:rsid w:val="00525620"/>
    <w:rsid w:val="0052736D"/>
    <w:rsid w:val="005307FB"/>
    <w:rsid w:val="0053187C"/>
    <w:rsid w:val="00531A92"/>
    <w:rsid w:val="00532BEB"/>
    <w:rsid w:val="00533A65"/>
    <w:rsid w:val="005360D5"/>
    <w:rsid w:val="005407BA"/>
    <w:rsid w:val="0054139B"/>
    <w:rsid w:val="005430FA"/>
    <w:rsid w:val="005435A2"/>
    <w:rsid w:val="005445B1"/>
    <w:rsid w:val="00544BFC"/>
    <w:rsid w:val="005469A9"/>
    <w:rsid w:val="00546A41"/>
    <w:rsid w:val="00552E6A"/>
    <w:rsid w:val="00553BEC"/>
    <w:rsid w:val="00556798"/>
    <w:rsid w:val="005568FE"/>
    <w:rsid w:val="00557348"/>
    <w:rsid w:val="00560DCA"/>
    <w:rsid w:val="00562B82"/>
    <w:rsid w:val="005631BE"/>
    <w:rsid w:val="005632DE"/>
    <w:rsid w:val="005633EE"/>
    <w:rsid w:val="00564086"/>
    <w:rsid w:val="00565C65"/>
    <w:rsid w:val="00566B8F"/>
    <w:rsid w:val="005710C3"/>
    <w:rsid w:val="005802D3"/>
    <w:rsid w:val="005862DC"/>
    <w:rsid w:val="00590909"/>
    <w:rsid w:val="00590DE4"/>
    <w:rsid w:val="00594252"/>
    <w:rsid w:val="0059499C"/>
    <w:rsid w:val="00597940"/>
    <w:rsid w:val="005A4699"/>
    <w:rsid w:val="005A4B3B"/>
    <w:rsid w:val="005A5983"/>
    <w:rsid w:val="005B14B4"/>
    <w:rsid w:val="005C5E9A"/>
    <w:rsid w:val="005D22C6"/>
    <w:rsid w:val="005D2B91"/>
    <w:rsid w:val="005D3FCF"/>
    <w:rsid w:val="005D4DC0"/>
    <w:rsid w:val="005E1806"/>
    <w:rsid w:val="005E2C39"/>
    <w:rsid w:val="005F4CD9"/>
    <w:rsid w:val="005F6D4D"/>
    <w:rsid w:val="00602026"/>
    <w:rsid w:val="00603B7D"/>
    <w:rsid w:val="006052A6"/>
    <w:rsid w:val="00605670"/>
    <w:rsid w:val="006076BF"/>
    <w:rsid w:val="0061451F"/>
    <w:rsid w:val="00623A2D"/>
    <w:rsid w:val="00624C0B"/>
    <w:rsid w:val="0063652A"/>
    <w:rsid w:val="006407EE"/>
    <w:rsid w:val="0064102E"/>
    <w:rsid w:val="00641243"/>
    <w:rsid w:val="00642986"/>
    <w:rsid w:val="00646E28"/>
    <w:rsid w:val="00650214"/>
    <w:rsid w:val="00651EA0"/>
    <w:rsid w:val="00653E20"/>
    <w:rsid w:val="0065687A"/>
    <w:rsid w:val="00656B5F"/>
    <w:rsid w:val="006649B5"/>
    <w:rsid w:val="0066553D"/>
    <w:rsid w:val="00665AF1"/>
    <w:rsid w:val="006664ED"/>
    <w:rsid w:val="00676495"/>
    <w:rsid w:val="006766CE"/>
    <w:rsid w:val="00680217"/>
    <w:rsid w:val="00682796"/>
    <w:rsid w:val="00682B04"/>
    <w:rsid w:val="006872D7"/>
    <w:rsid w:val="006928E5"/>
    <w:rsid w:val="00693471"/>
    <w:rsid w:val="00696087"/>
    <w:rsid w:val="006A06B0"/>
    <w:rsid w:val="006A2EA3"/>
    <w:rsid w:val="006A4C75"/>
    <w:rsid w:val="006B191F"/>
    <w:rsid w:val="006B221E"/>
    <w:rsid w:val="006B6037"/>
    <w:rsid w:val="006B730B"/>
    <w:rsid w:val="006C13E1"/>
    <w:rsid w:val="006C1FAA"/>
    <w:rsid w:val="006C3B2D"/>
    <w:rsid w:val="006C4EFA"/>
    <w:rsid w:val="006C4F95"/>
    <w:rsid w:val="006C5056"/>
    <w:rsid w:val="006C515C"/>
    <w:rsid w:val="006D3B56"/>
    <w:rsid w:val="006D5D45"/>
    <w:rsid w:val="006D7B74"/>
    <w:rsid w:val="006E3198"/>
    <w:rsid w:val="006E342B"/>
    <w:rsid w:val="006E5E8F"/>
    <w:rsid w:val="006E7EE3"/>
    <w:rsid w:val="006F5D20"/>
    <w:rsid w:val="006F6A17"/>
    <w:rsid w:val="00701A14"/>
    <w:rsid w:val="007041BC"/>
    <w:rsid w:val="00705882"/>
    <w:rsid w:val="0071562F"/>
    <w:rsid w:val="007173D0"/>
    <w:rsid w:val="00721386"/>
    <w:rsid w:val="00723007"/>
    <w:rsid w:val="007248D4"/>
    <w:rsid w:val="00725CC9"/>
    <w:rsid w:val="00730D15"/>
    <w:rsid w:val="00731763"/>
    <w:rsid w:val="0073370B"/>
    <w:rsid w:val="007345C1"/>
    <w:rsid w:val="00734CFA"/>
    <w:rsid w:val="00744EBA"/>
    <w:rsid w:val="00746515"/>
    <w:rsid w:val="007470BC"/>
    <w:rsid w:val="00747B8A"/>
    <w:rsid w:val="00750F80"/>
    <w:rsid w:val="00751895"/>
    <w:rsid w:val="00751D05"/>
    <w:rsid w:val="00751DE1"/>
    <w:rsid w:val="00751E46"/>
    <w:rsid w:val="00753414"/>
    <w:rsid w:val="007566C4"/>
    <w:rsid w:val="007648DB"/>
    <w:rsid w:val="00765BFA"/>
    <w:rsid w:val="00765DA3"/>
    <w:rsid w:val="00765F65"/>
    <w:rsid w:val="007663AF"/>
    <w:rsid w:val="00766AEB"/>
    <w:rsid w:val="0077073F"/>
    <w:rsid w:val="00783597"/>
    <w:rsid w:val="00783A14"/>
    <w:rsid w:val="00786F04"/>
    <w:rsid w:val="00787DDF"/>
    <w:rsid w:val="00790E7C"/>
    <w:rsid w:val="00792234"/>
    <w:rsid w:val="00792EE6"/>
    <w:rsid w:val="0079421B"/>
    <w:rsid w:val="007955E3"/>
    <w:rsid w:val="00795823"/>
    <w:rsid w:val="007A13AA"/>
    <w:rsid w:val="007A2419"/>
    <w:rsid w:val="007A2772"/>
    <w:rsid w:val="007A5129"/>
    <w:rsid w:val="007A6131"/>
    <w:rsid w:val="007B15F0"/>
    <w:rsid w:val="007B2588"/>
    <w:rsid w:val="007B5209"/>
    <w:rsid w:val="007C0142"/>
    <w:rsid w:val="007C250C"/>
    <w:rsid w:val="007C3A99"/>
    <w:rsid w:val="007C77C5"/>
    <w:rsid w:val="007D1D66"/>
    <w:rsid w:val="007D3835"/>
    <w:rsid w:val="007D4D32"/>
    <w:rsid w:val="007D7E42"/>
    <w:rsid w:val="007E13AB"/>
    <w:rsid w:val="007E4734"/>
    <w:rsid w:val="007E671C"/>
    <w:rsid w:val="007F36F2"/>
    <w:rsid w:val="007F389E"/>
    <w:rsid w:val="007F4CCA"/>
    <w:rsid w:val="007F60D5"/>
    <w:rsid w:val="007F6D02"/>
    <w:rsid w:val="00800730"/>
    <w:rsid w:val="008079BF"/>
    <w:rsid w:val="00811ED3"/>
    <w:rsid w:val="00815A0F"/>
    <w:rsid w:val="0081682B"/>
    <w:rsid w:val="008206E4"/>
    <w:rsid w:val="00820BA3"/>
    <w:rsid w:val="0082182B"/>
    <w:rsid w:val="008218BC"/>
    <w:rsid w:val="008242FF"/>
    <w:rsid w:val="0083403F"/>
    <w:rsid w:val="00834EE3"/>
    <w:rsid w:val="00836E81"/>
    <w:rsid w:val="0083752C"/>
    <w:rsid w:val="00842813"/>
    <w:rsid w:val="00844F30"/>
    <w:rsid w:val="00844FC9"/>
    <w:rsid w:val="008468FD"/>
    <w:rsid w:val="0085356B"/>
    <w:rsid w:val="008545E3"/>
    <w:rsid w:val="00854FE2"/>
    <w:rsid w:val="00856D5D"/>
    <w:rsid w:val="008659BE"/>
    <w:rsid w:val="00866439"/>
    <w:rsid w:val="00874AE8"/>
    <w:rsid w:val="00877902"/>
    <w:rsid w:val="00881628"/>
    <w:rsid w:val="008818A6"/>
    <w:rsid w:val="00881FAB"/>
    <w:rsid w:val="00882D69"/>
    <w:rsid w:val="00883761"/>
    <w:rsid w:val="00883AFB"/>
    <w:rsid w:val="00891D26"/>
    <w:rsid w:val="00892FB5"/>
    <w:rsid w:val="008942F5"/>
    <w:rsid w:val="00895923"/>
    <w:rsid w:val="00896936"/>
    <w:rsid w:val="008A1974"/>
    <w:rsid w:val="008A2A4D"/>
    <w:rsid w:val="008A4FAB"/>
    <w:rsid w:val="008A53D0"/>
    <w:rsid w:val="008A6454"/>
    <w:rsid w:val="008B46BC"/>
    <w:rsid w:val="008B5564"/>
    <w:rsid w:val="008B592D"/>
    <w:rsid w:val="008B6B8D"/>
    <w:rsid w:val="008C2166"/>
    <w:rsid w:val="008C3D51"/>
    <w:rsid w:val="008C67BC"/>
    <w:rsid w:val="008D0D99"/>
    <w:rsid w:val="008D2F6C"/>
    <w:rsid w:val="008D76A7"/>
    <w:rsid w:val="008E0C8A"/>
    <w:rsid w:val="008E4F8D"/>
    <w:rsid w:val="008E6108"/>
    <w:rsid w:val="008F02FD"/>
    <w:rsid w:val="008F0D0F"/>
    <w:rsid w:val="008F24FF"/>
    <w:rsid w:val="008F68C3"/>
    <w:rsid w:val="00901F6B"/>
    <w:rsid w:val="00902BAA"/>
    <w:rsid w:val="00903134"/>
    <w:rsid w:val="0091340C"/>
    <w:rsid w:val="00913C24"/>
    <w:rsid w:val="00915624"/>
    <w:rsid w:val="00916992"/>
    <w:rsid w:val="00917346"/>
    <w:rsid w:val="00924250"/>
    <w:rsid w:val="009319EC"/>
    <w:rsid w:val="00933C67"/>
    <w:rsid w:val="00936392"/>
    <w:rsid w:val="00936CC0"/>
    <w:rsid w:val="00940A43"/>
    <w:rsid w:val="00942283"/>
    <w:rsid w:val="009429A7"/>
    <w:rsid w:val="00942B41"/>
    <w:rsid w:val="009437A2"/>
    <w:rsid w:val="00945235"/>
    <w:rsid w:val="0094704A"/>
    <w:rsid w:val="0094746A"/>
    <w:rsid w:val="00954125"/>
    <w:rsid w:val="00956427"/>
    <w:rsid w:val="0096126F"/>
    <w:rsid w:val="00962A4F"/>
    <w:rsid w:val="00964B2A"/>
    <w:rsid w:val="00964D87"/>
    <w:rsid w:val="00967E5E"/>
    <w:rsid w:val="00972C8B"/>
    <w:rsid w:val="00972D58"/>
    <w:rsid w:val="00973212"/>
    <w:rsid w:val="00975077"/>
    <w:rsid w:val="00980DEC"/>
    <w:rsid w:val="009843BD"/>
    <w:rsid w:val="00987225"/>
    <w:rsid w:val="00991525"/>
    <w:rsid w:val="00993B0A"/>
    <w:rsid w:val="009A0933"/>
    <w:rsid w:val="009A1A1D"/>
    <w:rsid w:val="009A7ADC"/>
    <w:rsid w:val="009B113C"/>
    <w:rsid w:val="009B1D9C"/>
    <w:rsid w:val="009B23FF"/>
    <w:rsid w:val="009B5227"/>
    <w:rsid w:val="009C1DDE"/>
    <w:rsid w:val="009C319E"/>
    <w:rsid w:val="009D1384"/>
    <w:rsid w:val="009D2F23"/>
    <w:rsid w:val="009D6E6E"/>
    <w:rsid w:val="009D70C7"/>
    <w:rsid w:val="009D769B"/>
    <w:rsid w:val="009E0A30"/>
    <w:rsid w:val="009E3A42"/>
    <w:rsid w:val="009F0F7A"/>
    <w:rsid w:val="009F4BD0"/>
    <w:rsid w:val="009F6A5D"/>
    <w:rsid w:val="00A0223D"/>
    <w:rsid w:val="00A04F5C"/>
    <w:rsid w:val="00A0607B"/>
    <w:rsid w:val="00A06104"/>
    <w:rsid w:val="00A10495"/>
    <w:rsid w:val="00A12106"/>
    <w:rsid w:val="00A1273B"/>
    <w:rsid w:val="00A13E20"/>
    <w:rsid w:val="00A15783"/>
    <w:rsid w:val="00A1646C"/>
    <w:rsid w:val="00A16B1B"/>
    <w:rsid w:val="00A17C6B"/>
    <w:rsid w:val="00A20123"/>
    <w:rsid w:val="00A21C7C"/>
    <w:rsid w:val="00A24E55"/>
    <w:rsid w:val="00A27885"/>
    <w:rsid w:val="00A3354B"/>
    <w:rsid w:val="00A336EB"/>
    <w:rsid w:val="00A33857"/>
    <w:rsid w:val="00A343CC"/>
    <w:rsid w:val="00A371DA"/>
    <w:rsid w:val="00A37AF2"/>
    <w:rsid w:val="00A42116"/>
    <w:rsid w:val="00A424EA"/>
    <w:rsid w:val="00A43C0E"/>
    <w:rsid w:val="00A46680"/>
    <w:rsid w:val="00A5051D"/>
    <w:rsid w:val="00A5055B"/>
    <w:rsid w:val="00A509EF"/>
    <w:rsid w:val="00A538A5"/>
    <w:rsid w:val="00A60A6A"/>
    <w:rsid w:val="00A62E1F"/>
    <w:rsid w:val="00A647FE"/>
    <w:rsid w:val="00A65513"/>
    <w:rsid w:val="00A66179"/>
    <w:rsid w:val="00A66C7B"/>
    <w:rsid w:val="00A6719D"/>
    <w:rsid w:val="00A67381"/>
    <w:rsid w:val="00A74F55"/>
    <w:rsid w:val="00A76A9C"/>
    <w:rsid w:val="00A77365"/>
    <w:rsid w:val="00A77C7E"/>
    <w:rsid w:val="00A811A2"/>
    <w:rsid w:val="00A81360"/>
    <w:rsid w:val="00A85CCA"/>
    <w:rsid w:val="00A87978"/>
    <w:rsid w:val="00A92216"/>
    <w:rsid w:val="00A92DAF"/>
    <w:rsid w:val="00A93D61"/>
    <w:rsid w:val="00A9403F"/>
    <w:rsid w:val="00A94668"/>
    <w:rsid w:val="00AA288B"/>
    <w:rsid w:val="00AA6AF6"/>
    <w:rsid w:val="00AB4CC4"/>
    <w:rsid w:val="00AB65D3"/>
    <w:rsid w:val="00AB6B6E"/>
    <w:rsid w:val="00AB6E11"/>
    <w:rsid w:val="00AB70DB"/>
    <w:rsid w:val="00AB75F6"/>
    <w:rsid w:val="00AC0633"/>
    <w:rsid w:val="00AC5280"/>
    <w:rsid w:val="00AC5DDF"/>
    <w:rsid w:val="00AC6331"/>
    <w:rsid w:val="00AD02D2"/>
    <w:rsid w:val="00AD1454"/>
    <w:rsid w:val="00AD5FE0"/>
    <w:rsid w:val="00AE5D3F"/>
    <w:rsid w:val="00AE5D7E"/>
    <w:rsid w:val="00AE63DD"/>
    <w:rsid w:val="00AE6B3F"/>
    <w:rsid w:val="00AF1BD2"/>
    <w:rsid w:val="00AF2D7F"/>
    <w:rsid w:val="00AF4688"/>
    <w:rsid w:val="00B0110A"/>
    <w:rsid w:val="00B01FEB"/>
    <w:rsid w:val="00B0381F"/>
    <w:rsid w:val="00B04CD8"/>
    <w:rsid w:val="00B11A8E"/>
    <w:rsid w:val="00B12F3B"/>
    <w:rsid w:val="00B1394E"/>
    <w:rsid w:val="00B13E27"/>
    <w:rsid w:val="00B15649"/>
    <w:rsid w:val="00B17DFB"/>
    <w:rsid w:val="00B17E6B"/>
    <w:rsid w:val="00B244F1"/>
    <w:rsid w:val="00B26467"/>
    <w:rsid w:val="00B3092A"/>
    <w:rsid w:val="00B31A4B"/>
    <w:rsid w:val="00B33C5E"/>
    <w:rsid w:val="00B35777"/>
    <w:rsid w:val="00B37BA5"/>
    <w:rsid w:val="00B40195"/>
    <w:rsid w:val="00B41ED1"/>
    <w:rsid w:val="00B50997"/>
    <w:rsid w:val="00B51C49"/>
    <w:rsid w:val="00B52BA0"/>
    <w:rsid w:val="00B53BD2"/>
    <w:rsid w:val="00B56DA1"/>
    <w:rsid w:val="00B6225E"/>
    <w:rsid w:val="00B7131D"/>
    <w:rsid w:val="00B73650"/>
    <w:rsid w:val="00B76028"/>
    <w:rsid w:val="00B846ED"/>
    <w:rsid w:val="00B84CA1"/>
    <w:rsid w:val="00B85AB4"/>
    <w:rsid w:val="00B91FE3"/>
    <w:rsid w:val="00B94266"/>
    <w:rsid w:val="00BA235C"/>
    <w:rsid w:val="00BA2C72"/>
    <w:rsid w:val="00BA77C9"/>
    <w:rsid w:val="00BB14A7"/>
    <w:rsid w:val="00BB14FA"/>
    <w:rsid w:val="00BB1FA5"/>
    <w:rsid w:val="00BB22B2"/>
    <w:rsid w:val="00BB3598"/>
    <w:rsid w:val="00BB78D4"/>
    <w:rsid w:val="00BC1F4A"/>
    <w:rsid w:val="00BC52D8"/>
    <w:rsid w:val="00BD1091"/>
    <w:rsid w:val="00BD1D4D"/>
    <w:rsid w:val="00BD563C"/>
    <w:rsid w:val="00BE0E1A"/>
    <w:rsid w:val="00BE190A"/>
    <w:rsid w:val="00BE1C88"/>
    <w:rsid w:val="00BE2D21"/>
    <w:rsid w:val="00BE4433"/>
    <w:rsid w:val="00BE4A84"/>
    <w:rsid w:val="00C0014B"/>
    <w:rsid w:val="00C00E50"/>
    <w:rsid w:val="00C045F0"/>
    <w:rsid w:val="00C05FEF"/>
    <w:rsid w:val="00C06985"/>
    <w:rsid w:val="00C073E4"/>
    <w:rsid w:val="00C1025B"/>
    <w:rsid w:val="00C13B78"/>
    <w:rsid w:val="00C17319"/>
    <w:rsid w:val="00C20C13"/>
    <w:rsid w:val="00C213A5"/>
    <w:rsid w:val="00C25D5A"/>
    <w:rsid w:val="00C26BB2"/>
    <w:rsid w:val="00C27C94"/>
    <w:rsid w:val="00C333FC"/>
    <w:rsid w:val="00C35C76"/>
    <w:rsid w:val="00C40D51"/>
    <w:rsid w:val="00C41A0D"/>
    <w:rsid w:val="00C4606B"/>
    <w:rsid w:val="00C5221F"/>
    <w:rsid w:val="00C56D14"/>
    <w:rsid w:val="00C604F1"/>
    <w:rsid w:val="00C61208"/>
    <w:rsid w:val="00C708AB"/>
    <w:rsid w:val="00C710E3"/>
    <w:rsid w:val="00C71176"/>
    <w:rsid w:val="00C736CA"/>
    <w:rsid w:val="00C74747"/>
    <w:rsid w:val="00C7569B"/>
    <w:rsid w:val="00C839CD"/>
    <w:rsid w:val="00C8421E"/>
    <w:rsid w:val="00C90492"/>
    <w:rsid w:val="00C932A0"/>
    <w:rsid w:val="00C9376E"/>
    <w:rsid w:val="00CA2FFB"/>
    <w:rsid w:val="00CA3340"/>
    <w:rsid w:val="00CA3653"/>
    <w:rsid w:val="00CB2224"/>
    <w:rsid w:val="00CB54EE"/>
    <w:rsid w:val="00CB5841"/>
    <w:rsid w:val="00CB5CC0"/>
    <w:rsid w:val="00CB6BD5"/>
    <w:rsid w:val="00CB775E"/>
    <w:rsid w:val="00CC0527"/>
    <w:rsid w:val="00CC44BF"/>
    <w:rsid w:val="00CC57D2"/>
    <w:rsid w:val="00CD162B"/>
    <w:rsid w:val="00CD4592"/>
    <w:rsid w:val="00CD6356"/>
    <w:rsid w:val="00CD6C5E"/>
    <w:rsid w:val="00CD768B"/>
    <w:rsid w:val="00CE1E85"/>
    <w:rsid w:val="00CE4E3C"/>
    <w:rsid w:val="00CF0523"/>
    <w:rsid w:val="00CF1B18"/>
    <w:rsid w:val="00CF4B8E"/>
    <w:rsid w:val="00CF5086"/>
    <w:rsid w:val="00CF7DB2"/>
    <w:rsid w:val="00CF7E85"/>
    <w:rsid w:val="00D04368"/>
    <w:rsid w:val="00D04DE3"/>
    <w:rsid w:val="00D06C52"/>
    <w:rsid w:val="00D07095"/>
    <w:rsid w:val="00D07A25"/>
    <w:rsid w:val="00D106D3"/>
    <w:rsid w:val="00D10CEC"/>
    <w:rsid w:val="00D121A5"/>
    <w:rsid w:val="00D131BD"/>
    <w:rsid w:val="00D167AA"/>
    <w:rsid w:val="00D20C57"/>
    <w:rsid w:val="00D20F53"/>
    <w:rsid w:val="00D21F3D"/>
    <w:rsid w:val="00D24765"/>
    <w:rsid w:val="00D26C82"/>
    <w:rsid w:val="00D26F1C"/>
    <w:rsid w:val="00D30930"/>
    <w:rsid w:val="00D3450A"/>
    <w:rsid w:val="00D41D5E"/>
    <w:rsid w:val="00D433BE"/>
    <w:rsid w:val="00D44E49"/>
    <w:rsid w:val="00D450E3"/>
    <w:rsid w:val="00D46344"/>
    <w:rsid w:val="00D47308"/>
    <w:rsid w:val="00D502F9"/>
    <w:rsid w:val="00D5193A"/>
    <w:rsid w:val="00D51DCE"/>
    <w:rsid w:val="00D61295"/>
    <w:rsid w:val="00D61E0D"/>
    <w:rsid w:val="00D622A9"/>
    <w:rsid w:val="00D64F1C"/>
    <w:rsid w:val="00D675C3"/>
    <w:rsid w:val="00D67FFC"/>
    <w:rsid w:val="00D71B32"/>
    <w:rsid w:val="00D74D52"/>
    <w:rsid w:val="00D77D92"/>
    <w:rsid w:val="00D80535"/>
    <w:rsid w:val="00D81E19"/>
    <w:rsid w:val="00D83D59"/>
    <w:rsid w:val="00D86C58"/>
    <w:rsid w:val="00D93E25"/>
    <w:rsid w:val="00D9435B"/>
    <w:rsid w:val="00D95A5D"/>
    <w:rsid w:val="00DA0FDC"/>
    <w:rsid w:val="00DA1145"/>
    <w:rsid w:val="00DA6759"/>
    <w:rsid w:val="00DB0109"/>
    <w:rsid w:val="00DB0EC8"/>
    <w:rsid w:val="00DB2FFD"/>
    <w:rsid w:val="00DC23A7"/>
    <w:rsid w:val="00DD394B"/>
    <w:rsid w:val="00DD3FF4"/>
    <w:rsid w:val="00DD5386"/>
    <w:rsid w:val="00DD59DD"/>
    <w:rsid w:val="00DD5BAA"/>
    <w:rsid w:val="00DD76D1"/>
    <w:rsid w:val="00DE13A2"/>
    <w:rsid w:val="00DE7707"/>
    <w:rsid w:val="00E02BB3"/>
    <w:rsid w:val="00E03F1A"/>
    <w:rsid w:val="00E04B04"/>
    <w:rsid w:val="00E125E8"/>
    <w:rsid w:val="00E13C67"/>
    <w:rsid w:val="00E13F21"/>
    <w:rsid w:val="00E16478"/>
    <w:rsid w:val="00E17B00"/>
    <w:rsid w:val="00E17D11"/>
    <w:rsid w:val="00E2221D"/>
    <w:rsid w:val="00E23575"/>
    <w:rsid w:val="00E24C89"/>
    <w:rsid w:val="00E260C2"/>
    <w:rsid w:val="00E3421E"/>
    <w:rsid w:val="00E363CE"/>
    <w:rsid w:val="00E411EA"/>
    <w:rsid w:val="00E4449C"/>
    <w:rsid w:val="00E45101"/>
    <w:rsid w:val="00E47BEE"/>
    <w:rsid w:val="00E53695"/>
    <w:rsid w:val="00E617D3"/>
    <w:rsid w:val="00E634C8"/>
    <w:rsid w:val="00E671AC"/>
    <w:rsid w:val="00E67800"/>
    <w:rsid w:val="00E7098F"/>
    <w:rsid w:val="00E70B7B"/>
    <w:rsid w:val="00E7288C"/>
    <w:rsid w:val="00E72899"/>
    <w:rsid w:val="00E7377D"/>
    <w:rsid w:val="00E759BF"/>
    <w:rsid w:val="00E827FA"/>
    <w:rsid w:val="00E84BAD"/>
    <w:rsid w:val="00E8575B"/>
    <w:rsid w:val="00E874AA"/>
    <w:rsid w:val="00E91921"/>
    <w:rsid w:val="00E9198B"/>
    <w:rsid w:val="00E92394"/>
    <w:rsid w:val="00E92B4E"/>
    <w:rsid w:val="00E9666C"/>
    <w:rsid w:val="00EA09CF"/>
    <w:rsid w:val="00EA0ABC"/>
    <w:rsid w:val="00EA3FAD"/>
    <w:rsid w:val="00EA769E"/>
    <w:rsid w:val="00EA7A65"/>
    <w:rsid w:val="00EB1A83"/>
    <w:rsid w:val="00EB3002"/>
    <w:rsid w:val="00EB6756"/>
    <w:rsid w:val="00EC3E65"/>
    <w:rsid w:val="00EC5D04"/>
    <w:rsid w:val="00EC62DD"/>
    <w:rsid w:val="00EC68E6"/>
    <w:rsid w:val="00EC7803"/>
    <w:rsid w:val="00ED3055"/>
    <w:rsid w:val="00ED7A96"/>
    <w:rsid w:val="00EE43FA"/>
    <w:rsid w:val="00EE701A"/>
    <w:rsid w:val="00EE728D"/>
    <w:rsid w:val="00EE783B"/>
    <w:rsid w:val="00EF0B97"/>
    <w:rsid w:val="00EF32ED"/>
    <w:rsid w:val="00EF3FAF"/>
    <w:rsid w:val="00EF42DC"/>
    <w:rsid w:val="00EF457F"/>
    <w:rsid w:val="00EF6CA9"/>
    <w:rsid w:val="00F0021A"/>
    <w:rsid w:val="00F01B78"/>
    <w:rsid w:val="00F043C3"/>
    <w:rsid w:val="00F054CF"/>
    <w:rsid w:val="00F05968"/>
    <w:rsid w:val="00F10C01"/>
    <w:rsid w:val="00F1631C"/>
    <w:rsid w:val="00F25870"/>
    <w:rsid w:val="00F25C83"/>
    <w:rsid w:val="00F3119E"/>
    <w:rsid w:val="00F37492"/>
    <w:rsid w:val="00F46096"/>
    <w:rsid w:val="00F478ED"/>
    <w:rsid w:val="00F50434"/>
    <w:rsid w:val="00F50E4C"/>
    <w:rsid w:val="00F51F50"/>
    <w:rsid w:val="00F52297"/>
    <w:rsid w:val="00F5312A"/>
    <w:rsid w:val="00F56349"/>
    <w:rsid w:val="00F574DE"/>
    <w:rsid w:val="00F640C9"/>
    <w:rsid w:val="00F6459B"/>
    <w:rsid w:val="00F66814"/>
    <w:rsid w:val="00F70D4C"/>
    <w:rsid w:val="00F71215"/>
    <w:rsid w:val="00F74078"/>
    <w:rsid w:val="00F748E3"/>
    <w:rsid w:val="00F762D1"/>
    <w:rsid w:val="00F77E90"/>
    <w:rsid w:val="00F8203E"/>
    <w:rsid w:val="00F86ABD"/>
    <w:rsid w:val="00F86E94"/>
    <w:rsid w:val="00F86F14"/>
    <w:rsid w:val="00F9263D"/>
    <w:rsid w:val="00F9462A"/>
    <w:rsid w:val="00FA050D"/>
    <w:rsid w:val="00FA1BF9"/>
    <w:rsid w:val="00FB0077"/>
    <w:rsid w:val="00FB062F"/>
    <w:rsid w:val="00FB3F99"/>
    <w:rsid w:val="00FB6571"/>
    <w:rsid w:val="00FB726F"/>
    <w:rsid w:val="00FB7311"/>
    <w:rsid w:val="00FC161E"/>
    <w:rsid w:val="00FC2540"/>
    <w:rsid w:val="00FC520D"/>
    <w:rsid w:val="00FC77D1"/>
    <w:rsid w:val="00FC7F98"/>
    <w:rsid w:val="00FD0E3A"/>
    <w:rsid w:val="00FD59BD"/>
    <w:rsid w:val="00FD5D34"/>
    <w:rsid w:val="00FD7495"/>
    <w:rsid w:val="00FE029A"/>
    <w:rsid w:val="00FE2C2D"/>
    <w:rsid w:val="00FE64AD"/>
    <w:rsid w:val="00FE69AF"/>
    <w:rsid w:val="00FF5622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6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26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43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Metzger</cp:lastModifiedBy>
  <cp:revision>2</cp:revision>
  <cp:lastPrinted>2013-10-21T18:14:00Z</cp:lastPrinted>
  <dcterms:created xsi:type="dcterms:W3CDTF">2014-04-22T05:47:00Z</dcterms:created>
  <dcterms:modified xsi:type="dcterms:W3CDTF">2014-04-22T05:47:00Z</dcterms:modified>
</cp:coreProperties>
</file>