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1C" w:rsidRDefault="00D5141C" w:rsidP="00D514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бюджетное  дошкольное образовательное учреждение</w:t>
      </w:r>
    </w:p>
    <w:p w:rsidR="00D5141C" w:rsidRDefault="00D5141C" w:rsidP="00D5141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Мотыгинский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детский сад «Белочка»  комбинированного вида  </w:t>
      </w:r>
    </w:p>
    <w:p w:rsidR="00D5141C" w:rsidRDefault="00D5141C" w:rsidP="00D51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141C" w:rsidRDefault="00D5141C" w:rsidP="00D5141C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ван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spellEnd"/>
    </w:p>
    <w:p w:rsidR="00D5141C" w:rsidRDefault="00D5141C" w:rsidP="00D5141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 дошкольного образовательного учреждения </w:t>
      </w:r>
    </w:p>
    <w:p w:rsidR="00D5141C" w:rsidRDefault="00D5141C" w:rsidP="00D5141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Мотыгинский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«Белочка»  комбинированного </w:t>
      </w:r>
    </w:p>
    <w:p w:rsidR="00D5141C" w:rsidRDefault="00184B32" w:rsidP="00D5141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2015 - 2016</w:t>
      </w:r>
      <w:r w:rsidR="00D5141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5141C" w:rsidRDefault="00D5141C" w:rsidP="00D5141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11113" w:type="dxa"/>
        <w:tblInd w:w="-1134" w:type="dxa"/>
        <w:tblLook w:val="04A0"/>
      </w:tblPr>
      <w:tblGrid>
        <w:gridCol w:w="3404"/>
        <w:gridCol w:w="2091"/>
        <w:gridCol w:w="61"/>
        <w:gridCol w:w="227"/>
        <w:gridCol w:w="1200"/>
        <w:gridCol w:w="4130"/>
      </w:tblGrid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ind w:right="-284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авовое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 об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азов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у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widowControl w:val="0"/>
              <w:autoSpaceDE w:val="0"/>
              <w:autoSpaceDN w:val="0"/>
              <w:adjustRightInd w:val="0"/>
              <w:ind w:right="652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Общая характеристика</w:t>
            </w: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: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дошкольное образовательное учреждение детский сад «Белочка» находится в пяти зданиях в деревянном исполнении и расположено в микрорайоне геологов и лесников п.г.т. Мотыгино.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Здания рассчитаны по проекту на 9 групп 164 ребенка.</w:t>
            </w:r>
          </w:p>
          <w:p w:rsidR="00D5141C" w:rsidRDefault="00184B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Фактический списочный состав 170</w:t>
            </w:r>
            <w:r w:rsidR="00D514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детей. Количество возрастных групп 9.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сотрудников по штатному расписанию – 55,75 фактическое    количество 55.</w:t>
            </w:r>
          </w:p>
          <w:p w:rsidR="00D5141C" w:rsidRDefault="00D5141C">
            <w:pPr>
              <w:ind w:right="26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ближайшем окружении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расположены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 школа № 2;   Муниципальный театр.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Тип: бюджетное  дошкольное 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Вид: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сад комбинированного вида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Статус: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 дошкольное образовательное учреждение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ind w:right="-284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</w:t>
            </w:r>
          </w:p>
        </w:tc>
      </w:tr>
      <w:tr w:rsidR="00D5141C" w:rsidTr="00D5141C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ицензия на образовательную деятельность</w:t>
            </w:r>
          </w:p>
        </w:tc>
        <w:tc>
          <w:tcPr>
            <w:tcW w:w="56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лицензии № 5669-л  от 08.07.2011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бессрочная, выдана Службой  по контролю  в области  образования Красноярского края</w:t>
            </w:r>
          </w:p>
        </w:tc>
      </w:tr>
      <w:tr w:rsidR="00D5141C" w:rsidTr="00D5141C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постанов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логовом</w:t>
            </w:r>
            <w:proofErr w:type="gramEnd"/>
          </w:p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102" w:right="49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Ф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ИНН 2426002900</w:t>
            </w:r>
          </w:p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242601001</w:t>
            </w:r>
          </w:p>
        </w:tc>
      </w:tr>
      <w:tr w:rsidR="00D5141C" w:rsidTr="00D5141C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102" w:right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в) Свидетельство о государственной аккредитации</w:t>
            </w:r>
          </w:p>
        </w:tc>
        <w:tc>
          <w:tcPr>
            <w:tcW w:w="56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widowControl w:val="0"/>
              <w:autoSpaceDE w:val="0"/>
              <w:autoSpaceDN w:val="0"/>
              <w:adjustRightInd w:val="0"/>
              <w:ind w:right="4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№ 169 от 21.02.2007г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ind w:right="-284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1.2. Юридический адрес</w:t>
            </w:r>
          </w:p>
        </w:tc>
      </w:tr>
      <w:tr w:rsidR="00D5141C" w:rsidTr="00D5141C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Адрес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D5141C" w:rsidRDefault="00D5141C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5141C" w:rsidRDefault="00D5141C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142" w:right="1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ДОУ</w:t>
            </w:r>
          </w:p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142" w:right="17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Режим работы</w:t>
            </w:r>
          </w:p>
        </w:tc>
        <w:tc>
          <w:tcPr>
            <w:tcW w:w="56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242" w:right="48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663400, 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Мотыгинский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район,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3</w:t>
            </w:r>
          </w:p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242" w:right="48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8/39141 22363</w:t>
            </w:r>
          </w:p>
          <w:p w:rsidR="00D5141C" w:rsidRDefault="008F5254">
            <w:pPr>
              <w:widowControl w:val="0"/>
              <w:autoSpaceDE w:val="0"/>
              <w:autoSpaceDN w:val="0"/>
              <w:adjustRightInd w:val="0"/>
              <w:ind w:left="242" w:right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D5141C">
                <w:rPr>
                  <w:rStyle w:val="a3"/>
                  <w:rFonts w:ascii="Helvetica" w:hAnsi="Helvetica" w:cs="Helvetica"/>
                  <w:color w:val="F26D00"/>
                  <w:sz w:val="25"/>
                  <w:szCs w:val="25"/>
                  <w:bdr w:val="none" w:sz="0" w:space="0" w:color="auto" w:frame="1"/>
                  <w:shd w:val="clear" w:color="auto" w:fill="FFFFFF"/>
                </w:rPr>
                <w:t>belkadou2012@mail.ru</w:t>
              </w:r>
            </w:hyperlink>
          </w:p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242" w:right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http://belochka241.caduk.ru/</w:t>
            </w:r>
          </w:p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242" w:right="48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07.30 -18.00, пятидневная неделя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ind w:right="-284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 обр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жд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D5141C" w:rsidTr="00D5141C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орг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102" w:right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 порядке установления иных стимулирующих выплат и премирования работников;</w:t>
            </w:r>
          </w:p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</w:p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4B32" w:rsidRDefault="00184B3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-правила приема детей в ДОУ;</w:t>
            </w:r>
          </w:p>
          <w:p w:rsidR="00184B32" w:rsidRDefault="00184B3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-порядок оформления, изменения и прекращения отношений между ДОУ и родителями; </w:t>
            </w:r>
          </w:p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ind w:right="-284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аво влад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я, и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ользован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м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ind w:right="-284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лощ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 в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обр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д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</w:p>
        </w:tc>
      </w:tr>
      <w:tr w:rsidR="00D5141C" w:rsidTr="00D5141C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(С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вное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до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w w:val="1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дями.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рати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ие</w:t>
            </w:r>
          </w:p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102" w:righ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23 июля 2012г</w:t>
            </w:r>
          </w:p>
          <w:p w:rsidR="00D5141C" w:rsidRDefault="00D5141C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2" w:right="9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ind w:right="-284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тво:</w:t>
            </w:r>
          </w:p>
        </w:tc>
      </w:tr>
      <w:tr w:rsidR="00D5141C" w:rsidTr="00D5141C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widowControl w:val="0"/>
              <w:tabs>
                <w:tab w:val="left" w:pos="2280"/>
                <w:tab w:val="left" w:pos="3120"/>
                <w:tab w:val="left" w:pos="4100"/>
              </w:tabs>
              <w:autoSpaceDE w:val="0"/>
              <w:autoSpaceDN w:val="0"/>
              <w:adjustRightInd w:val="0"/>
              <w:spacing w:line="26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од в Инт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ТСО 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 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CC5F15">
            <w:pPr>
              <w:ind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телевизор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Самсунг</w:t>
            </w:r>
            <w:proofErr w:type="spellEnd"/>
            <w:r w:rsidR="00D5141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141C" w:rsidRDefault="00D5141C">
            <w:pPr>
              <w:ind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компьютеры -6</w:t>
            </w:r>
          </w:p>
          <w:p w:rsidR="00D5141C" w:rsidRDefault="00D5141C">
            <w:pPr>
              <w:ind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ноутбуки - 1</w:t>
            </w:r>
          </w:p>
          <w:p w:rsidR="00D5141C" w:rsidRDefault="00D5141C">
            <w:pPr>
              <w:ind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принтеры –4</w:t>
            </w:r>
          </w:p>
          <w:p w:rsidR="00D5141C" w:rsidRDefault="00D5141C">
            <w:pPr>
              <w:ind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копиры – 2</w:t>
            </w:r>
          </w:p>
          <w:p w:rsidR="00D5141C" w:rsidRDefault="00D5141C">
            <w:pPr>
              <w:ind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система – 1</w:t>
            </w:r>
          </w:p>
          <w:p w:rsidR="00D5141C" w:rsidRDefault="00D5141C">
            <w:pPr>
              <w:ind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электронная почта - 1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ind w:right="-284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Структура управления</w:t>
            </w:r>
          </w:p>
        </w:tc>
      </w:tr>
      <w:tr w:rsidR="00D5141C" w:rsidTr="00D5141C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УВР 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заведующего по АХЧ      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самоуправления </w:t>
            </w:r>
          </w:p>
          <w:p w:rsidR="00D5141C" w:rsidRDefault="00D5141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184B32">
            <w:pPr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Николаевна. 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</w:t>
            </w:r>
            <w:r w:rsidR="00D5141C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дагогическое обра</w:t>
            </w:r>
            <w:r w:rsidR="00EA474B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r w:rsidR="00D51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должности руководителя с 2015</w:t>
            </w:r>
            <w:r w:rsidR="00D5141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 педагогической работы 37 лет.</w:t>
            </w:r>
          </w:p>
          <w:p w:rsidR="00D5141C" w:rsidRDefault="00D5141C">
            <w:pPr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Гусева Людмила Ивановна. Образование среднее специальное,  в должности с 2009</w:t>
            </w:r>
            <w:r w:rsidR="00CC5F15">
              <w:rPr>
                <w:rFonts w:ascii="Times New Roman" w:hAnsi="Times New Roman" w:cs="Times New Roman"/>
                <w:sz w:val="24"/>
                <w:szCs w:val="24"/>
              </w:rPr>
              <w:t xml:space="preserve">г. Стаж педагогической работы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D5141C" w:rsidRDefault="00D5141C">
            <w:pPr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–Бочок Татьяна Леонидовна 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стаж работы в ДОУ с 1999 года.</w:t>
            </w:r>
          </w:p>
          <w:p w:rsidR="00D5141C" w:rsidRDefault="00D5141C">
            <w:pPr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общее собрание трудового коллектива, Родительский комитет, Педагогический совет</w:t>
            </w:r>
            <w:r w:rsidR="00CC5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Основные задачи ДОУ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B32" w:rsidRPr="00875F26" w:rsidRDefault="00184B32" w:rsidP="00184B3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75F26">
              <w:rPr>
                <w:rFonts w:ascii="Times New Roman" w:eastAsia="Times New Roman" w:hAnsi="Times New Roman" w:cs="Times New Roman"/>
                <w:sz w:val="27"/>
                <w:szCs w:val="27"/>
              </w:rPr>
              <w:t>Создание условий для повышения качества образования и формирования позитивного общественного мнения у родителей воспитанников для обеспечения поддержки образовательной политики ДОУ.</w:t>
            </w:r>
          </w:p>
          <w:p w:rsidR="00184B32" w:rsidRPr="00875F26" w:rsidRDefault="00184B32" w:rsidP="00184B3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75F2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Организация воспитательно-образовательного процесса в ДОУ осуществляется на основе гуманистических и демократических принципов образовательной системы РФ, являющихся основой используемых программ: учет возрастных, физиологических и психологических особенностей детей, ориентация на сохранение их здоровья за счет создания благоприятного психологического климата. В каждой возрастной группе обеспечение педагогически ценного взаимодействия взрослых и детей, ребенка и ребенка, родителей и работников ДОУ, реализация индивидуального и личностного подхода к ребенку.</w:t>
            </w:r>
          </w:p>
          <w:p w:rsidR="00184B32" w:rsidRPr="00875F26" w:rsidRDefault="00184B32" w:rsidP="00184B3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75F2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Развитие способностей ребенка, как одного из базисных понятий концепции развития. Предоставление детям возможности проявить себя в познании, творчестве, в самых разных видах деятельности.</w:t>
            </w:r>
          </w:p>
          <w:p w:rsidR="00184B32" w:rsidRPr="00875F26" w:rsidRDefault="00184B32" w:rsidP="00184B3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75F26">
              <w:rPr>
                <w:rFonts w:ascii="Times New Roman" w:eastAsia="Times New Roman" w:hAnsi="Times New Roman" w:cs="Times New Roman"/>
                <w:sz w:val="27"/>
                <w:szCs w:val="27"/>
              </w:rPr>
              <w:t>Обеспечение  индивидуального развитие каждого ребенка с учетом имеющегося у него психического и физического состояния здоровья, формирования психической готовности к обучению в школе, развитие восприятия, воображения, художественно-творческой деятельности.</w:t>
            </w:r>
          </w:p>
          <w:p w:rsidR="00DC43E2" w:rsidRDefault="00184B32" w:rsidP="00184B3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75F26">
              <w:rPr>
                <w:rFonts w:ascii="Times New Roman" w:eastAsia="Times New Roman" w:hAnsi="Times New Roman" w:cs="Times New Roman"/>
                <w:sz w:val="27"/>
                <w:szCs w:val="27"/>
              </w:rPr>
              <w:t>Для нашего дошкольного образовательного учреждения приоритетным остается такое направление деятельности как охрана жизни и здоровья воспитанников.</w:t>
            </w:r>
          </w:p>
          <w:p w:rsidR="00D5141C" w:rsidRDefault="00184B32" w:rsidP="00DC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2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5.Особенности образовательного процесса.</w:t>
            </w:r>
          </w:p>
        </w:tc>
      </w:tr>
      <w:tr w:rsidR="00D5141C" w:rsidTr="00D5141C">
        <w:tc>
          <w:tcPr>
            <w:tcW w:w="57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Программно-методические ресурсы, используемые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ДОУ</w:t>
            </w:r>
          </w:p>
        </w:tc>
        <w:tc>
          <w:tcPr>
            <w:tcW w:w="5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98" w:rsidRDefault="00D5141C" w:rsidP="007D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пр</w:t>
            </w:r>
            <w:r w:rsidR="007D3898">
              <w:rPr>
                <w:rFonts w:ascii="Times New Roman" w:hAnsi="Times New Roman" w:cs="Times New Roman"/>
                <w:sz w:val="24"/>
                <w:szCs w:val="24"/>
              </w:rPr>
              <w:t xml:space="preserve">оцесс в ДОУ строится на </w:t>
            </w:r>
            <w:r w:rsidR="007D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 w:rsidR="007D3898">
              <w:rPr>
                <w:rFonts w:ascii="Times New Roman" w:hAnsi="Times New Roman" w:cs="Times New Roman"/>
                <w:sz w:val="24"/>
                <w:szCs w:val="24"/>
              </w:rPr>
              <w:t>й программы ДОУ, утвержденной 30. 09.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38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D3898">
              <w:rPr>
                <w:rFonts w:ascii="Times New Roman" w:hAnsi="Times New Roman" w:cs="Times New Roman"/>
                <w:sz w:val="24"/>
                <w:szCs w:val="24"/>
              </w:rPr>
              <w:t xml:space="preserve">риказ № 99, </w:t>
            </w:r>
          </w:p>
        </w:tc>
      </w:tr>
      <w:tr w:rsidR="00D5141C" w:rsidTr="00D5141C">
        <w:tc>
          <w:tcPr>
            <w:tcW w:w="57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41C" w:rsidRDefault="00D5141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1C" w:rsidRDefault="00D5141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комбинированной  направленности</w:t>
            </w:r>
          </w:p>
        </w:tc>
        <w:tc>
          <w:tcPr>
            <w:tcW w:w="5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98" w:rsidRPr="007D3898" w:rsidRDefault="007D3898" w:rsidP="007D3898">
            <w:pPr>
              <w:pStyle w:val="ad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898"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  <w:r w:rsidRPr="007D3898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коррекционно-развивающей работы в логопедической группе для детей с ОНР (с 4 до 7 лет).- СПб</w:t>
            </w:r>
            <w:proofErr w:type="gramStart"/>
            <w:r w:rsidRPr="007D389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D3898">
              <w:rPr>
                <w:rFonts w:ascii="Times New Roman" w:hAnsi="Times New Roman" w:cs="Times New Roman"/>
                <w:sz w:val="24"/>
                <w:szCs w:val="24"/>
              </w:rPr>
              <w:t>Детство-Пресс, 2007.</w:t>
            </w:r>
          </w:p>
          <w:p w:rsidR="007D3898" w:rsidRPr="007D3898" w:rsidRDefault="007D3898" w:rsidP="007D3898">
            <w:pPr>
              <w:pStyle w:val="ad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3898">
              <w:rPr>
                <w:rFonts w:ascii="Times New Roman" w:hAnsi="Times New Roman" w:cs="Times New Roman"/>
                <w:sz w:val="24"/>
                <w:szCs w:val="24"/>
              </w:rPr>
              <w:t xml:space="preserve">Т.Б. Филичева, Г.В.Чиркина  Программа логопедической работы по преодолению </w:t>
            </w:r>
            <w:proofErr w:type="spellStart"/>
            <w:proofErr w:type="gramStart"/>
            <w:r w:rsidRPr="007D3898">
              <w:rPr>
                <w:rFonts w:ascii="Times New Roman" w:hAnsi="Times New Roman" w:cs="Times New Roman"/>
                <w:sz w:val="24"/>
                <w:szCs w:val="24"/>
              </w:rPr>
              <w:t>фонетико</w:t>
            </w:r>
            <w:proofErr w:type="spellEnd"/>
            <w:r w:rsidRPr="007D3898">
              <w:rPr>
                <w:rFonts w:ascii="Times New Roman" w:hAnsi="Times New Roman" w:cs="Times New Roman"/>
                <w:sz w:val="24"/>
                <w:szCs w:val="24"/>
              </w:rPr>
              <w:t xml:space="preserve"> – фонематического</w:t>
            </w:r>
            <w:proofErr w:type="gramEnd"/>
            <w:r w:rsidRPr="007D3898">
              <w:rPr>
                <w:rFonts w:ascii="Times New Roman" w:hAnsi="Times New Roman" w:cs="Times New Roman"/>
                <w:sz w:val="24"/>
                <w:szCs w:val="24"/>
              </w:rPr>
              <w:t xml:space="preserve"> недоразвития у детей – М.: «Просвещение», 2010.</w:t>
            </w:r>
          </w:p>
          <w:p w:rsidR="00D5141C" w:rsidRDefault="007D3898" w:rsidP="007D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98">
              <w:rPr>
                <w:rFonts w:ascii="Times New Roman" w:hAnsi="Times New Roman" w:cs="Times New Roman"/>
                <w:sz w:val="24"/>
                <w:szCs w:val="24"/>
              </w:rPr>
              <w:t>Т.Б. Филичева, Г.В.Чиркина  Программа коррекционного обучения и воспитания детей с общим недоразвитием речи 6-го года жизни. М., 1989.</w:t>
            </w:r>
          </w:p>
        </w:tc>
      </w:tr>
      <w:tr w:rsidR="00D5141C" w:rsidTr="00D5141C">
        <w:tc>
          <w:tcPr>
            <w:tcW w:w="57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41C" w:rsidRDefault="00D5141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1C" w:rsidRDefault="00D5141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реализуемые в Детском саду</w:t>
            </w:r>
          </w:p>
        </w:tc>
        <w:tc>
          <w:tcPr>
            <w:tcW w:w="5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41C" w:rsidRDefault="00D5141C">
            <w:pPr>
              <w:tabs>
                <w:tab w:val="left" w:pos="4995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1C" w:rsidRDefault="00D5141C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-«Юный эколог» С.Н. Николаева </w:t>
            </w:r>
          </w:p>
          <w:p w:rsidR="00D5141C" w:rsidRDefault="00D5141C">
            <w:pPr>
              <w:ind w:right="17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детей к истокам русской народной культуры  (О.Л.Князева, М.Д.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5141C" w:rsidRDefault="00D5141C" w:rsidP="007D3898">
            <w:pPr>
              <w:ind w:left="-2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Основы безопасности детей дошкольного возраста (Н. Авдеева О.Князева,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6.Охрана и укрепление здоровья детей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проводятся мероприятия, направленные на укрепление здоровья детей:</w:t>
            </w:r>
          </w:p>
          <w:p w:rsidR="00D5141C" w:rsidRDefault="00D5141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двигательного режима;</w:t>
            </w:r>
          </w:p>
          <w:p w:rsidR="00D5141C" w:rsidRDefault="00D5141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различных форм и методов оздоровления детей (обеспечение здорового образа жизни, физические упражнения, гигиенические и водные процедуры,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свето-воздушные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ванны, активный отдых, витаминотерапия, закаливание, пропаганда ЗОЖ)</w:t>
            </w:r>
          </w:p>
          <w:p w:rsidR="00D5141C" w:rsidRDefault="00D5141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 (ходьба босиком, Умывай-ка, игровой массаж, дыхательная гимнастика, гимнастика после сна, элементы точечного массажа.</w:t>
            </w:r>
            <w:proofErr w:type="gramEnd"/>
          </w:p>
          <w:p w:rsidR="00D5141C" w:rsidRDefault="00D5141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в ДОУ осуществляется в соответствии с образовательными программами и расписанием непосредственно-образовательной деятельности. Учебная нагрузка, режим дня  определяются на основе рекомендаций </w:t>
            </w:r>
          </w:p>
          <w:p w:rsidR="00D5141C" w:rsidRDefault="00D5141C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2.4.1.3049-13.</w:t>
            </w:r>
          </w:p>
          <w:p w:rsidR="00D5141C" w:rsidRDefault="00D5141C">
            <w:pPr>
              <w:numPr>
                <w:ilvl w:val="0"/>
                <w:numId w:val="4"/>
              </w:numPr>
              <w:ind w:left="709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просветительские мероприятия для родителей (индивидуальные консультации с педагогом - психологом, групповые консультации со специалистами ДОУ, информирование родителей об уровне развития и здоровья детей).</w:t>
            </w:r>
          </w:p>
          <w:p w:rsidR="00D5141C" w:rsidRDefault="00D5141C">
            <w:pPr>
              <w:numPr>
                <w:ilvl w:val="0"/>
                <w:numId w:val="4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 в ДОУ 3-х разового, сбалансированного питания. 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10482" w:type="dxa"/>
              <w:jc w:val="center"/>
              <w:tblInd w:w="78" w:type="dxa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74"/>
              <w:gridCol w:w="1374"/>
              <w:gridCol w:w="1374"/>
              <w:gridCol w:w="1318"/>
              <w:gridCol w:w="1318"/>
              <w:gridCol w:w="2024"/>
            </w:tblGrid>
            <w:tr w:rsidR="00D5141C">
              <w:trPr>
                <w:trHeight w:val="831"/>
                <w:jc w:val="center"/>
              </w:trPr>
              <w:tc>
                <w:tcPr>
                  <w:tcW w:w="3074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Возрастные  группы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</w:t>
                  </w:r>
                  <w:r w:rsidR="007D38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рвая младшая группа (3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вторая младшая группа (1)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7D389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 группа (1</w:t>
                  </w:r>
                  <w:r w:rsidR="00D51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 группа, (2)</w:t>
                  </w:r>
                </w:p>
              </w:tc>
              <w:tc>
                <w:tcPr>
                  <w:tcW w:w="2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 школе группа (2)</w:t>
                  </w:r>
                </w:p>
              </w:tc>
            </w:tr>
            <w:tr w:rsidR="00D5141C">
              <w:trPr>
                <w:trHeight w:val="41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– 3 года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– 4года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4– 5 лет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– 6 лет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6  - 7 лет</w:t>
                  </w:r>
                </w:p>
              </w:tc>
            </w:tr>
            <w:tr w:rsidR="00D5141C">
              <w:trPr>
                <w:trHeight w:val="819"/>
                <w:jc w:val="center"/>
              </w:trPr>
              <w:tc>
                <w:tcPr>
                  <w:tcW w:w="3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Длительность непосредственно образовательной деятельности 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8– 10мин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ind w:left="-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15мин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15-20мин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– 25</w:t>
                  </w:r>
                </w:p>
                <w:p w:rsidR="00D5141C" w:rsidRDefault="00D514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мин.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25 – 30</w:t>
                  </w:r>
                </w:p>
                <w:p w:rsidR="00D5141C" w:rsidRDefault="00D514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мин.</w:t>
                  </w:r>
                </w:p>
              </w:tc>
            </w:tr>
            <w:tr w:rsidR="00D5141C">
              <w:trPr>
                <w:trHeight w:val="732"/>
                <w:jc w:val="center"/>
              </w:trPr>
              <w:tc>
                <w:tcPr>
                  <w:tcW w:w="3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непосредственно образовательной деятельности в неделю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D5141C">
              <w:trPr>
                <w:trHeight w:val="527"/>
                <w:jc w:val="center"/>
              </w:trPr>
              <w:tc>
                <w:tcPr>
                  <w:tcW w:w="307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Время непосредственно образовательной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деятельности в неделю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 30мин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2ч 30мин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ind w:right="-1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3ч 20мин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ind w:right="-12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4ч 45мин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7ч 05 мин</w:t>
                  </w:r>
                </w:p>
              </w:tc>
            </w:tr>
          </w:tbl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Дополнительные образовательные услуги</w:t>
            </w:r>
          </w:p>
        </w:tc>
      </w:tr>
      <w:tr w:rsidR="00D5141C" w:rsidTr="00D5141C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бесплатные</w:t>
            </w:r>
          </w:p>
        </w:tc>
        <w:tc>
          <w:tcPr>
            <w:tcW w:w="7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студии «В гостях у сказки»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Группа здоровья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3.Студия по развитию речи, выразительному чтению «Маленький читатель», 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4.Кружок по познавательно-исследовательской деятельности «Юный исследователь»  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5.Вокальная   студия  «Бельчата». 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1C" w:rsidTr="00D5141C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41C" w:rsidRDefault="00D5141C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платные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41C" w:rsidRDefault="00D514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Нет </w:t>
            </w:r>
          </w:p>
          <w:p w:rsidR="00D5141C" w:rsidRDefault="00D514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141C" w:rsidRDefault="00D514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Обеспечение преемственности и непрерывности в содержании образовательного процесса.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 и непрерывность в содержании образовательного процесса осуществляется благодаря использованию единой образовательной программы, разработанными педагогами ДОУ для всех возрастных группах, с учетом парциальных программ и современных педагогических технологий.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10774" w:type="dxa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41"/>
              <w:gridCol w:w="3969"/>
              <w:gridCol w:w="2864"/>
            </w:tblGrid>
            <w:tr w:rsidR="00D5141C">
              <w:tc>
                <w:tcPr>
                  <w:tcW w:w="3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специалист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Направление деятельности</w:t>
                  </w: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5141C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график</w:t>
                  </w:r>
                </w:p>
              </w:tc>
            </w:tr>
            <w:tr w:rsidR="00D5141C">
              <w:tc>
                <w:tcPr>
                  <w:tcW w:w="3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Музыкальный руководитель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Музыкальное развитие детей</w:t>
                  </w: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5141C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2 раза в неделю</w:t>
                  </w:r>
                </w:p>
                <w:p w:rsidR="00D5141C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Все возрастные группы</w:t>
                  </w:r>
                </w:p>
              </w:tc>
            </w:tr>
            <w:tr w:rsidR="00D5141C">
              <w:tc>
                <w:tcPr>
                  <w:tcW w:w="3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Инструктор по ФК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Физическое развитие</w:t>
                  </w: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5141C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3 раза в неделю</w:t>
                  </w:r>
                </w:p>
                <w:p w:rsidR="00D5141C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Все возрастные группы</w:t>
                  </w:r>
                </w:p>
              </w:tc>
            </w:tr>
            <w:tr w:rsidR="00D5141C">
              <w:tc>
                <w:tcPr>
                  <w:tcW w:w="3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Педагог - психолог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Развитие психических процессов</w:t>
                  </w: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5141C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По индивидуальному графику</w:t>
                  </w:r>
                </w:p>
                <w:p w:rsidR="00D5141C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Все возрастные группы</w:t>
                  </w:r>
                </w:p>
              </w:tc>
            </w:tr>
            <w:tr w:rsidR="00D5141C">
              <w:tc>
                <w:tcPr>
                  <w:tcW w:w="39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Учителя-логопеды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Диагностика и коррекция</w:t>
                  </w: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5141C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В режиме работы логопедических групп.</w:t>
                  </w:r>
                </w:p>
              </w:tc>
            </w:tr>
          </w:tbl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5141C" w:rsidTr="00D5141C">
        <w:trPr>
          <w:trHeight w:val="1508"/>
        </w:trPr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выявления и ранней диагностики отклонений в развитии детей или состояний декомпенсации, разработки рекомендаций специалистам ДОУ, воспитателям, родителям (законным представителям) для обеспечения индивидуального подхода в процессе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детей функционирует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ДОУ.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реализуется план работы по преемственности ДОУ с МБОУ СОШ №2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Проведенные мероприятия и достижения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41C" w:rsidRDefault="00D5141C" w:rsidP="007D3898">
            <w:pPr>
              <w:pStyle w:val="ad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98" w:rsidRPr="007D3898" w:rsidRDefault="007D3898" w:rsidP="007D389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98">
              <w:rPr>
                <w:rFonts w:ascii="Times New Roman" w:hAnsi="Times New Roman" w:cs="Times New Roman"/>
                <w:sz w:val="24"/>
                <w:szCs w:val="24"/>
              </w:rPr>
              <w:t>Ι.Детские творческие мероприятия и праздники:</w:t>
            </w:r>
          </w:p>
          <w:p w:rsidR="007D3898" w:rsidRPr="007D3898" w:rsidRDefault="007D3898" w:rsidP="007D3898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98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7D3898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7D389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D3898" w:rsidRPr="007D3898" w:rsidRDefault="007D3898" w:rsidP="007D3898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9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proofErr w:type="gramStart"/>
            <w:r w:rsidRPr="007D38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D3898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в старших группах, </w:t>
            </w:r>
          </w:p>
          <w:p w:rsidR="007D3898" w:rsidRPr="007D3898" w:rsidRDefault="007D3898" w:rsidP="007D3898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98">
              <w:rPr>
                <w:rFonts w:ascii="Times New Roman" w:hAnsi="Times New Roman" w:cs="Times New Roman"/>
                <w:sz w:val="24"/>
                <w:szCs w:val="24"/>
              </w:rPr>
              <w:t xml:space="preserve">Бал-карнавал «Новый год стучится в двери»  </w:t>
            </w:r>
          </w:p>
          <w:p w:rsidR="007D3898" w:rsidRPr="007D3898" w:rsidRDefault="007D3898" w:rsidP="007D3898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9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для малышей «Новогоднее конфетти»,  </w:t>
            </w:r>
          </w:p>
          <w:p w:rsidR="007D3898" w:rsidRPr="007D3898" w:rsidRDefault="007D3898" w:rsidP="007D3898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98">
              <w:rPr>
                <w:rFonts w:ascii="Times New Roman" w:hAnsi="Times New Roman" w:cs="Times New Roman"/>
                <w:sz w:val="24"/>
                <w:szCs w:val="24"/>
              </w:rPr>
              <w:t>Фольклорно-народный праздник «Рождественские колядки»</w:t>
            </w:r>
          </w:p>
          <w:p w:rsidR="007D3898" w:rsidRPr="007D3898" w:rsidRDefault="007D3898" w:rsidP="007D3898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9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Музыкально-литературный концерт «Каждый знает это кто, это Агния </w:t>
            </w:r>
            <w:proofErr w:type="spellStart"/>
            <w:r w:rsidRPr="007D389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D38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D3898" w:rsidRPr="007D3898" w:rsidRDefault="007D3898" w:rsidP="007D3898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98">
              <w:rPr>
                <w:rFonts w:ascii="Times New Roman" w:hAnsi="Times New Roman" w:cs="Times New Roman"/>
                <w:sz w:val="24"/>
                <w:szCs w:val="24"/>
              </w:rPr>
              <w:t>Конкурс юных чтецов, посвященный 110-летию поэтессы</w:t>
            </w:r>
          </w:p>
          <w:p w:rsidR="007D3898" w:rsidRPr="007D3898" w:rsidRDefault="007D3898" w:rsidP="007D3898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9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праздник «Мамочку свою очень я люблю», </w:t>
            </w:r>
          </w:p>
          <w:p w:rsidR="007D3898" w:rsidRPr="007D3898" w:rsidRDefault="007D3898" w:rsidP="007D3898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98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праздники  «Масленица», </w:t>
            </w:r>
          </w:p>
          <w:p w:rsidR="007D3898" w:rsidRPr="007D3898" w:rsidRDefault="007D3898" w:rsidP="007D3898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98">
              <w:rPr>
                <w:rFonts w:ascii="Times New Roman" w:hAnsi="Times New Roman" w:cs="Times New Roman"/>
                <w:sz w:val="24"/>
                <w:szCs w:val="24"/>
              </w:rPr>
              <w:t xml:space="preserve">«Светлый день – Пасха»,  </w:t>
            </w:r>
          </w:p>
          <w:p w:rsidR="007D3898" w:rsidRPr="007D3898" w:rsidRDefault="007D3898" w:rsidP="007D3898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98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для малышей «В гости к бабушке </w:t>
            </w:r>
            <w:proofErr w:type="spellStart"/>
            <w:r w:rsidRPr="007D3898">
              <w:rPr>
                <w:rFonts w:ascii="Times New Roman" w:hAnsi="Times New Roman" w:cs="Times New Roman"/>
                <w:sz w:val="24"/>
                <w:szCs w:val="24"/>
              </w:rPr>
              <w:t>Забавушке</w:t>
            </w:r>
            <w:proofErr w:type="spellEnd"/>
            <w:r w:rsidRPr="007D38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3898" w:rsidRPr="007D3898" w:rsidRDefault="007D3898" w:rsidP="007D3898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98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«День смеха и розыгрышей»,  </w:t>
            </w:r>
          </w:p>
          <w:p w:rsidR="007D3898" w:rsidRPr="007D3898" w:rsidRDefault="007D3898" w:rsidP="007D3898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9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  «Детство это я и ты»,  </w:t>
            </w:r>
          </w:p>
          <w:p w:rsidR="007D3898" w:rsidRPr="007D3898" w:rsidRDefault="007D3898" w:rsidP="007D3898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9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Победы», </w:t>
            </w:r>
          </w:p>
          <w:p w:rsidR="007D3898" w:rsidRPr="007D3898" w:rsidRDefault="007D3898" w:rsidP="007D3898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98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защиты детей»</w:t>
            </w:r>
          </w:p>
          <w:p w:rsidR="007D3898" w:rsidRPr="007D3898" w:rsidRDefault="007D3898" w:rsidP="007D3898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«Выпускной бал».</w:t>
            </w:r>
          </w:p>
          <w:p w:rsidR="007D3898" w:rsidRPr="007D3898" w:rsidRDefault="007D3898" w:rsidP="007D3898">
            <w:pPr>
              <w:pStyle w:val="ad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98">
              <w:rPr>
                <w:rFonts w:ascii="Times New Roman" w:hAnsi="Times New Roman" w:cs="Times New Roman"/>
                <w:sz w:val="24"/>
                <w:szCs w:val="24"/>
              </w:rPr>
              <w:t xml:space="preserve">ΙΙ. Физкультурные развлечения и праздники:  </w:t>
            </w:r>
          </w:p>
          <w:p w:rsidR="007D3898" w:rsidRPr="007D3898" w:rsidRDefault="007D3898" w:rsidP="007D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98">
              <w:rPr>
                <w:rFonts w:ascii="Times New Roman" w:hAnsi="Times New Roman" w:cs="Times New Roman"/>
                <w:sz w:val="24"/>
                <w:szCs w:val="24"/>
              </w:rPr>
              <w:t xml:space="preserve"> 1. «Здравствуй, Осень», </w:t>
            </w:r>
          </w:p>
          <w:p w:rsidR="007D3898" w:rsidRPr="007D3898" w:rsidRDefault="007D3898" w:rsidP="007D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98">
              <w:rPr>
                <w:rFonts w:ascii="Times New Roman" w:hAnsi="Times New Roman" w:cs="Times New Roman"/>
                <w:sz w:val="24"/>
                <w:szCs w:val="24"/>
              </w:rPr>
              <w:t xml:space="preserve">2.«Путешествие на планету здоровья», </w:t>
            </w:r>
          </w:p>
          <w:p w:rsidR="007D3898" w:rsidRPr="007D3898" w:rsidRDefault="007D3898" w:rsidP="007D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98">
              <w:rPr>
                <w:rFonts w:ascii="Times New Roman" w:hAnsi="Times New Roman" w:cs="Times New Roman"/>
                <w:sz w:val="24"/>
                <w:szCs w:val="24"/>
              </w:rPr>
              <w:t xml:space="preserve">3.«День здоровья с Андрейкой – </w:t>
            </w:r>
            <w:proofErr w:type="spellStart"/>
            <w:r w:rsidRPr="007D3898">
              <w:rPr>
                <w:rFonts w:ascii="Times New Roman" w:hAnsi="Times New Roman" w:cs="Times New Roman"/>
                <w:sz w:val="24"/>
                <w:szCs w:val="24"/>
              </w:rPr>
              <w:t>Неболейкой</w:t>
            </w:r>
            <w:proofErr w:type="spellEnd"/>
            <w:r w:rsidRPr="007D389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D3898" w:rsidRPr="007D3898" w:rsidRDefault="007D3898" w:rsidP="007D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98">
              <w:rPr>
                <w:rFonts w:ascii="Times New Roman" w:hAnsi="Times New Roman" w:cs="Times New Roman"/>
                <w:sz w:val="24"/>
                <w:szCs w:val="24"/>
              </w:rPr>
              <w:t xml:space="preserve">4.«Будь здоров без докторов», </w:t>
            </w:r>
          </w:p>
          <w:p w:rsidR="007D3898" w:rsidRPr="007D3898" w:rsidRDefault="007D3898" w:rsidP="007D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98">
              <w:rPr>
                <w:rFonts w:ascii="Times New Roman" w:hAnsi="Times New Roman" w:cs="Times New Roman"/>
                <w:sz w:val="24"/>
                <w:szCs w:val="24"/>
              </w:rPr>
              <w:t xml:space="preserve">5. «Мы мороза не </w:t>
            </w:r>
            <w:proofErr w:type="gramStart"/>
            <w:r w:rsidRPr="007D3898">
              <w:rPr>
                <w:rFonts w:ascii="Times New Roman" w:hAnsi="Times New Roman" w:cs="Times New Roman"/>
                <w:sz w:val="24"/>
                <w:szCs w:val="24"/>
              </w:rPr>
              <w:t>боимся» - праздник</w:t>
            </w:r>
            <w:proofErr w:type="gramEnd"/>
            <w:r w:rsidRPr="007D3898">
              <w:rPr>
                <w:rFonts w:ascii="Times New Roman" w:hAnsi="Times New Roman" w:cs="Times New Roman"/>
                <w:sz w:val="24"/>
                <w:szCs w:val="24"/>
              </w:rPr>
              <w:t xml:space="preserve"> на улице, </w:t>
            </w:r>
          </w:p>
          <w:p w:rsidR="007D3898" w:rsidRPr="007D3898" w:rsidRDefault="007D3898" w:rsidP="007D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98">
              <w:rPr>
                <w:rFonts w:ascii="Times New Roman" w:hAnsi="Times New Roman" w:cs="Times New Roman"/>
                <w:sz w:val="24"/>
                <w:szCs w:val="24"/>
              </w:rPr>
              <w:t>игра «Зарница», посвященная 23 дню защитника Отечества, 6.«Путешествие с солнышком» для  младших групп.</w:t>
            </w:r>
          </w:p>
          <w:p w:rsidR="007D3898" w:rsidRPr="007D3898" w:rsidRDefault="007D3898" w:rsidP="007D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98">
              <w:rPr>
                <w:rFonts w:ascii="Times New Roman" w:hAnsi="Times New Roman" w:cs="Times New Roman"/>
                <w:sz w:val="24"/>
                <w:szCs w:val="24"/>
              </w:rPr>
              <w:t xml:space="preserve"> 7.Поселковые соревнования «Веселые старты»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10.Условия осуществления образовательного процесса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10.1. Организация развивающей предметно-пространственной среды в ДОУ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базовых пространств 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1076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18"/>
              <w:gridCol w:w="4848"/>
              <w:gridCol w:w="3402"/>
            </w:tblGrid>
            <w:tr w:rsidR="00D5141C">
              <w:tc>
                <w:tcPr>
                  <w:tcW w:w="2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Помещение</w:t>
                  </w:r>
                </w:p>
              </w:tc>
              <w:tc>
                <w:tcPr>
                  <w:tcW w:w="4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Вид деятельности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Участники</w:t>
                  </w:r>
                </w:p>
              </w:tc>
            </w:tr>
            <w:tr w:rsidR="00D5141C">
              <w:trPr>
                <w:trHeight w:val="842"/>
              </w:trPr>
              <w:tc>
                <w:tcPr>
                  <w:tcW w:w="2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 заведующей</w:t>
                  </w:r>
                </w:p>
              </w:tc>
              <w:tc>
                <w:tcPr>
                  <w:tcW w:w="4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административная работа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консультации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беседы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заведующий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сотрудники ДОУ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родители</w:t>
                  </w:r>
                </w:p>
              </w:tc>
            </w:tr>
            <w:tr w:rsidR="00D5141C">
              <w:tc>
                <w:tcPr>
                  <w:tcW w:w="2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Физкультурный зал</w:t>
                  </w:r>
                </w:p>
              </w:tc>
              <w:tc>
                <w:tcPr>
                  <w:tcW w:w="4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утренняя гимнастика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НОД (фронтальные, подгрупповые, индивидуальные)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развлечения и досуги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кружковая работа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инструктор по ФК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музыкальный руководитель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воспитатели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родители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возрастные группы детей</w:t>
                  </w:r>
                </w:p>
              </w:tc>
            </w:tr>
            <w:tr w:rsidR="00D5141C">
              <w:tc>
                <w:tcPr>
                  <w:tcW w:w="2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Музыкальный зал</w:t>
                  </w:r>
                </w:p>
              </w:tc>
              <w:tc>
                <w:tcPr>
                  <w:tcW w:w="4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НОД (фронтальные, подгрупповые, индивидуальные)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развлечения и досуги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праздники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театрализованная деятельность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кружковая работа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творческие гостиные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родительские собрания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музыкальный руководитель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зам зав по УВР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воспитатели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родители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возрастные группы детей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узкие специалисты ДОУ</w:t>
                  </w:r>
                </w:p>
              </w:tc>
            </w:tr>
            <w:tr w:rsidR="00D5141C">
              <w:tc>
                <w:tcPr>
                  <w:tcW w:w="2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Методический кабинет</w:t>
                  </w:r>
                </w:p>
              </w:tc>
              <w:tc>
                <w:tcPr>
                  <w:tcW w:w="4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консультации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педагогические советы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работа с литературой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разработка методической продукции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компьютерная обработка методической продукции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кружковая работа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зам зав по УВР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воспитатели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узкие специалисты</w:t>
                  </w:r>
                </w:p>
              </w:tc>
            </w:tr>
            <w:tr w:rsidR="00D5141C">
              <w:tc>
                <w:tcPr>
                  <w:tcW w:w="2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Кабинеты логопедов</w:t>
                  </w:r>
                </w:p>
              </w:tc>
              <w:tc>
                <w:tcPr>
                  <w:tcW w:w="4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коррекционные занятия (подгрупповые, индивидуальные)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консультации (педагоги, родители)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ПМПк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логопеды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дети логопедических групп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педагоги</w:t>
                  </w:r>
                </w:p>
              </w:tc>
            </w:tr>
            <w:tr w:rsidR="00D5141C">
              <w:tc>
                <w:tcPr>
                  <w:tcW w:w="2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 психолога</w:t>
                  </w:r>
                </w:p>
              </w:tc>
              <w:tc>
                <w:tcPr>
                  <w:tcW w:w="4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консультации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планирование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занятия (подгрупповые, индивидуальные)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диагностика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педагогические советы, семинары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творческие гостиные с родителями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работа с видеотекой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педагог-психолог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воспитатели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родители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возрастные группы детей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узкие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специалист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зам зав по УВР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методическом кабинете ДОУ имеется наглядный, дидактический  материал, пособия для работы с детьми, библиотека методической и детской литературы. На пособия составлена картотека.</w:t>
            </w:r>
          </w:p>
          <w:p w:rsidR="00D5141C" w:rsidRDefault="00D5141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оснащены в соответствии с возрастом, полом детей, оборудованием для групповой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продуктивной деятельности: столы, стулья, кровати, шкафчики для раздевания, групповая мебель, игрушки, дидактические игры и пособия.</w:t>
            </w:r>
          </w:p>
          <w:p w:rsidR="00D5141C" w:rsidRDefault="00D5141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Пространства групп  организованы в виде хорошо разграниченных зон  («центры», «уголки»), оснащенные большим количеством развивающих материалов (книги, игрушки, материалы для творчества, развивающее оборудование и пр.). Все предметы  доступны детям. </w:t>
            </w:r>
          </w:p>
          <w:p w:rsidR="00D5141C" w:rsidRDefault="00D5141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      </w:r>
          </w:p>
          <w:p w:rsidR="00D5141C" w:rsidRDefault="00D5141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уголков меняется в соответствии с тематическим планированием образовательного процесса. </w:t>
            </w:r>
          </w:p>
          <w:p w:rsidR="00D5141C" w:rsidRDefault="00D5141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таких центров развития выступают: 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уголок для ролевых игр; 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книжный уголок; 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зона для настольно-печатных игр; 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выставка (детского рисунка, детского творчества, изделий народных мастеров и т. д.); 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уголок природы (наблюдений за природой); 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уголок для игр с песком; опытно-экспериментальной деятельности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игровой уголок (с игрушками, строительным материалом); 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уголки для разнообразных видов самостоятельной деятельности детей - конструктивной, изобразительной, музыкальной и др.; 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игровой центр с крупными мягкими конструкциями (блоки, домики, тоннели и пр.) для легкого изменения игрового пространства. 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10.2.  Обеспечение безопасности жизнедеятельности детей.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организации безопасного пребывания воспитанников в ДОУ были проведены следующие мероприятия:</w:t>
            </w:r>
          </w:p>
          <w:p w:rsidR="00D5141C" w:rsidRDefault="00D5141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функционирует автоматическая противопожарная сигнализация</w:t>
            </w:r>
          </w:p>
          <w:p w:rsidR="00D5141C" w:rsidRDefault="00D5141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прямая телефонная связь с пожарной частью </w:t>
            </w:r>
          </w:p>
          <w:p w:rsidR="00D5141C" w:rsidRDefault="00D5141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выполнены предписания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10.3.Медицинское обслуживание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медицинской деятельности № ФС-02-01-002351 от 26 ноября 2012г.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 работ и услуг: работы (услуги), выполняемые: при осуществлении доврачебной медицинской помощи.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осуществления медицинского обслуживания в ДОУ имеется:</w:t>
            </w:r>
          </w:p>
          <w:p w:rsidR="00D5141C" w:rsidRDefault="00D5141C">
            <w:pPr>
              <w:numPr>
                <w:ilvl w:val="0"/>
                <w:numId w:val="8"/>
              </w:numPr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  <w:p w:rsidR="00D5141C" w:rsidRDefault="00D5141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  <w:p w:rsidR="00D5141C" w:rsidRDefault="00D5141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10.4.Материально-техническая база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и медико-социальные условия в ДОУ обеспечивают высокий уровень:</w:t>
            </w:r>
          </w:p>
          <w:p w:rsidR="00D5141C" w:rsidRDefault="00D5141C">
            <w:pPr>
              <w:ind w:firstLine="91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охраны и укрепления здоровья:</w:t>
            </w:r>
          </w:p>
          <w:p w:rsidR="00D5141C" w:rsidRDefault="00D5141C">
            <w:pPr>
              <w:numPr>
                <w:ilvl w:val="0"/>
                <w:numId w:val="10"/>
              </w:numPr>
              <w:tabs>
                <w:tab w:val="num" w:pos="-1425"/>
              </w:tabs>
              <w:ind w:left="1653" w:hanging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бактерицидный-2</w:t>
            </w:r>
          </w:p>
          <w:p w:rsidR="00D5141C" w:rsidRDefault="00D5141C">
            <w:pPr>
              <w:numPr>
                <w:ilvl w:val="0"/>
                <w:numId w:val="10"/>
              </w:numPr>
              <w:tabs>
                <w:tab w:val="num" w:pos="-1425"/>
              </w:tabs>
              <w:ind w:left="1653" w:hanging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</w:p>
          <w:p w:rsidR="00D5141C" w:rsidRDefault="00D5141C">
            <w:pPr>
              <w:numPr>
                <w:ilvl w:val="0"/>
                <w:numId w:val="10"/>
              </w:numPr>
              <w:tabs>
                <w:tab w:val="num" w:pos="-1425"/>
              </w:tabs>
              <w:ind w:left="1653" w:hanging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 сухой</w:t>
            </w:r>
          </w:p>
          <w:p w:rsidR="00D5141C" w:rsidRDefault="00D5141C">
            <w:pPr>
              <w:ind w:firstLine="91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физического развития детей:</w:t>
            </w:r>
          </w:p>
          <w:p w:rsidR="00D5141C" w:rsidRDefault="00D5141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комплект стандартного оборудования для физкультурного зала;</w:t>
            </w:r>
          </w:p>
          <w:p w:rsidR="00D5141C" w:rsidRDefault="00D5141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нестандартное оборудование физкультурного зала;</w:t>
            </w:r>
          </w:p>
          <w:p w:rsidR="00D5141C" w:rsidRDefault="00D5141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центров двигательной активности в группах;</w:t>
            </w:r>
          </w:p>
          <w:p w:rsidR="00D5141C" w:rsidRDefault="00D5141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спортивно-игровые комплексы;</w:t>
            </w:r>
          </w:p>
          <w:p w:rsidR="00D5141C" w:rsidRDefault="00D5141C">
            <w:pPr>
              <w:ind w:firstLine="9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эстетического развития детей:</w:t>
            </w:r>
          </w:p>
          <w:p w:rsidR="00D5141C" w:rsidRDefault="007D389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 – 5</w:t>
            </w:r>
            <w:r w:rsidR="00D514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141C" w:rsidRDefault="00D5141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проектор;</w:t>
            </w:r>
          </w:p>
          <w:p w:rsidR="00D5141C" w:rsidRDefault="00D5141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синтезатор;</w:t>
            </w:r>
          </w:p>
          <w:p w:rsidR="00D5141C" w:rsidRDefault="00D5141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музыкальных инструментов;</w:t>
            </w:r>
          </w:p>
          <w:p w:rsidR="00D5141C" w:rsidRDefault="00D5141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светомузыка;</w:t>
            </w:r>
          </w:p>
          <w:p w:rsidR="00D5141C" w:rsidRDefault="00D5141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костюмы;</w:t>
            </w:r>
          </w:p>
          <w:p w:rsidR="00D5141C" w:rsidRDefault="00D5141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аудио, видеотека праздников и развлечений;</w:t>
            </w:r>
          </w:p>
          <w:p w:rsidR="00D5141C" w:rsidRDefault="00D5141C">
            <w:pPr>
              <w:ind w:firstLine="9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  образовательного процесса:</w:t>
            </w:r>
          </w:p>
          <w:p w:rsidR="00D5141C" w:rsidRDefault="00D5141C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демонстрационных и раздаточных пособий для реализации  образовательных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областей Образовательной программы ДОУ.</w:t>
            </w:r>
          </w:p>
          <w:p w:rsidR="00D5141C" w:rsidRDefault="00D5141C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141C" w:rsidRDefault="00D5141C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видеотека;</w:t>
            </w:r>
          </w:p>
          <w:p w:rsidR="00D5141C" w:rsidRDefault="00D5141C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фонд: </w:t>
            </w:r>
          </w:p>
          <w:p w:rsidR="00D5141C" w:rsidRDefault="00D5141C">
            <w:pPr>
              <w:ind w:left="1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методическая литература, </w:t>
            </w:r>
          </w:p>
          <w:p w:rsidR="00D5141C" w:rsidRDefault="00D5141C">
            <w:pPr>
              <w:ind w:left="1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детская художественная литература, </w:t>
            </w:r>
          </w:p>
          <w:p w:rsidR="00D5141C" w:rsidRDefault="00D5141C">
            <w:pPr>
              <w:ind w:left="1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познавательная литература,</w:t>
            </w:r>
          </w:p>
          <w:p w:rsidR="00D5141C" w:rsidRDefault="00D5141C">
            <w:pPr>
              <w:ind w:left="1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энциклопедии и словари.</w:t>
            </w:r>
          </w:p>
          <w:p w:rsidR="000210AD" w:rsidRPr="000210AD" w:rsidRDefault="00D5141C" w:rsidP="0002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C">
              <w:rPr>
                <w:rFonts w:ascii="Times New Roman" w:hAnsi="Times New Roman" w:cs="Times New Roman"/>
                <w:sz w:val="24"/>
                <w:szCs w:val="24"/>
              </w:rPr>
              <w:t xml:space="preserve">В ДОУ создаются материально-технические условия, которые обеспечивают всестороннее развитие личности ребенка и реализацию образовательной программы ДОУ. </w:t>
            </w:r>
            <w:r w:rsidR="000210AD" w:rsidRPr="000210AD">
              <w:rPr>
                <w:rFonts w:ascii="Times New Roman" w:hAnsi="Times New Roman" w:cs="Times New Roman"/>
                <w:sz w:val="24"/>
                <w:szCs w:val="24"/>
              </w:rPr>
              <w:t>За текущий учебный год было приобретено оборудования, мебели, техники  и др. на сумму:  382886,80 руб</w:t>
            </w:r>
            <w:proofErr w:type="gramStart"/>
            <w:r w:rsidR="000210AD" w:rsidRPr="000210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210AD" w:rsidRPr="000210AD">
              <w:rPr>
                <w:rFonts w:ascii="Times New Roman" w:hAnsi="Times New Roman" w:cs="Times New Roman"/>
                <w:sz w:val="24"/>
                <w:szCs w:val="24"/>
              </w:rPr>
              <w:t xml:space="preserve">о субвенции и 48898.74 руб. </w:t>
            </w:r>
            <w:proofErr w:type="spellStart"/>
            <w:r w:rsidR="000210AD" w:rsidRPr="000210AD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="000210AD" w:rsidRPr="00021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41C" w:rsidRDefault="00D5141C" w:rsidP="0002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10.5. Качество и организация питания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в Детском саду трехразовое, рациональное. Меню разработано с учетом основных положений диетологии здорового питания.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Разработанные рационы включают все группы пищевых продуктов: мясные и молочные  продукты, рыбу, фрукты, овощи,  соки, зерновые продуты,  сухофрукты. Разработано 10-дневное меню.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питания на сбалансированность производится ежемесячно.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Кадровый потенциал</w:t>
            </w:r>
          </w:p>
        </w:tc>
      </w:tr>
      <w:tr w:rsidR="00D5141C" w:rsidTr="00D5141C">
        <w:tc>
          <w:tcPr>
            <w:tcW w:w="69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 (человек)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работники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 персонал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55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21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31</w:t>
            </w:r>
          </w:p>
        </w:tc>
      </w:tr>
      <w:tr w:rsidR="00D5141C" w:rsidTr="00D5141C">
        <w:tc>
          <w:tcPr>
            <w:tcW w:w="69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педагогов, имеющих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(всего чел.)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Среднее специальное (всего чел.)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Обучаются в вузах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всего чел.)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41C" w:rsidRDefault="00D5141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1C" w:rsidRDefault="000210A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(19</w:t>
            </w:r>
            <w:r w:rsidR="00D5141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D5141C" w:rsidRDefault="000210A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(52.2</w:t>
            </w:r>
            <w:r w:rsidR="00D5141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D5141C" w:rsidRDefault="000210A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(28</w:t>
            </w:r>
            <w:r w:rsidR="00D5141C">
              <w:rPr>
                <w:rFonts w:ascii="Times New Roman" w:hAnsi="Times New Roman" w:cs="Times New Roman"/>
                <w:sz w:val="24"/>
                <w:szCs w:val="24"/>
              </w:rPr>
              <w:t>,8%)</w:t>
            </w:r>
          </w:p>
        </w:tc>
      </w:tr>
      <w:tr w:rsidR="00D5141C" w:rsidTr="00D5141C">
        <w:tc>
          <w:tcPr>
            <w:tcW w:w="69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педагогов по стажу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41C" w:rsidRDefault="00D5141C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 года до 5 лет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5 до 10 лет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10 до 15 лет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15 и более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41C" w:rsidRDefault="00D5141C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1C" w:rsidRDefault="00D5141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5141C" w:rsidRDefault="000210A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D5141C" w:rsidRDefault="000210A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5141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5141C" w:rsidRDefault="00D5141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 </w:t>
            </w:r>
          </w:p>
        </w:tc>
      </w:tr>
      <w:tr w:rsidR="00D5141C" w:rsidTr="00D5141C">
        <w:tc>
          <w:tcPr>
            <w:tcW w:w="69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 по квалификационным категориям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Высшая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Первая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Вторая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10A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1C" w:rsidRDefault="00D5141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(23,8%)</w:t>
            </w:r>
          </w:p>
          <w:p w:rsidR="00D5141C" w:rsidRDefault="000210A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(57,</w:t>
            </w:r>
            <w:r w:rsidR="00D5141C">
              <w:rPr>
                <w:rFonts w:ascii="Times New Roman" w:hAnsi="Times New Roman" w:cs="Times New Roman"/>
                <w:sz w:val="24"/>
                <w:szCs w:val="24"/>
              </w:rPr>
              <w:t>2%)</w:t>
            </w:r>
          </w:p>
          <w:p w:rsidR="00D5141C" w:rsidRDefault="00D5141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41C" w:rsidRDefault="000210A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</w:t>
            </w:r>
            <w:r w:rsidR="00D5141C">
              <w:rPr>
                <w:rFonts w:ascii="Times New Roman" w:hAnsi="Times New Roman" w:cs="Times New Roman"/>
                <w:sz w:val="24"/>
                <w:szCs w:val="24"/>
              </w:rPr>
              <w:t>9%)</w:t>
            </w:r>
          </w:p>
        </w:tc>
      </w:tr>
      <w:tr w:rsidR="00D5141C" w:rsidTr="00D5141C">
        <w:tc>
          <w:tcPr>
            <w:tcW w:w="5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41C" w:rsidRDefault="00D5141C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Педагоги, имеющие почетные 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звания, грамоты:</w:t>
            </w:r>
          </w:p>
          <w:p w:rsidR="00D5141C" w:rsidRDefault="00D5141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Прикот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Лариса Николаевна,</w:t>
            </w:r>
          </w:p>
          <w:p w:rsidR="000210AD" w:rsidRPr="000210AD" w:rsidRDefault="000210A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Амплеенкова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Надежда Васильевна </w:t>
            </w:r>
          </w:p>
          <w:p w:rsidR="00D5141C" w:rsidRDefault="00D5141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D5141C" w:rsidRDefault="00D5141C">
            <w:pPr>
              <w:shd w:val="clear" w:color="auto" w:fill="FFFFFF"/>
              <w:tabs>
                <w:tab w:val="left" w:pos="2876"/>
              </w:tabs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- Гусева Людмила Ивановна </w:t>
            </w:r>
          </w:p>
          <w:p w:rsidR="00D5141C" w:rsidRDefault="00D5141C">
            <w:pPr>
              <w:shd w:val="clear" w:color="auto" w:fill="FFFFFF"/>
              <w:tabs>
                <w:tab w:val="left" w:pos="28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41C" w:rsidRDefault="00D5141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D5141C" w:rsidRDefault="00D5141C">
            <w:pPr>
              <w:shd w:val="clear" w:color="auto" w:fill="FFFFFF"/>
              <w:ind w:right="2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Благодарственные письма ЗС Красноярского края</w:t>
            </w:r>
          </w:p>
          <w:p w:rsidR="00D5141C" w:rsidRDefault="00D5141C">
            <w:pPr>
              <w:shd w:val="clear" w:color="auto" w:fill="FFFFFF"/>
              <w:ind w:right="2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D5141C" w:rsidRDefault="00D5141C">
            <w:pPr>
              <w:shd w:val="clear" w:color="auto" w:fill="FFFFFF"/>
              <w:ind w:right="2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D5141C" w:rsidRDefault="00D5141C">
            <w:pPr>
              <w:shd w:val="clear" w:color="auto" w:fill="FFFFFF"/>
              <w:ind w:right="2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Почетная грамота ЗС Красноярского края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Работа с родителями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Основными формами работы с родителями являются: общее родительское собрание, групповые родительские собрания, работа клуба «Будущие первоклассники», общие, групповые и индивидуальные  консультации и беседы.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Перспективы и планы развития</w:t>
            </w:r>
          </w:p>
        </w:tc>
      </w:tr>
      <w:tr w:rsidR="00D5141C" w:rsidRPr="00EA474B" w:rsidTr="00D5141C">
        <w:tc>
          <w:tcPr>
            <w:tcW w:w="5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Pr="00CC5F15" w:rsidRDefault="00CC5F15" w:rsidP="00EA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F15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задачи на </w:t>
            </w:r>
            <w:r w:rsidR="00EA474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7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74B">
              <w:rPr>
                <w:rFonts w:ascii="Times New Roman" w:hAnsi="Times New Roman" w:cs="Times New Roman"/>
                <w:sz w:val="24"/>
                <w:szCs w:val="24"/>
              </w:rPr>
              <w:t>год:</w:t>
            </w:r>
          </w:p>
          <w:p w:rsidR="00EA474B" w:rsidRPr="00EA474B" w:rsidRDefault="00EA474B" w:rsidP="00EA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4B">
              <w:rPr>
                <w:rFonts w:ascii="Times New Roman" w:hAnsi="Times New Roman" w:cs="Times New Roman"/>
                <w:sz w:val="24"/>
                <w:szCs w:val="24"/>
              </w:rPr>
      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      </w:r>
          </w:p>
          <w:p w:rsidR="00EA474B" w:rsidRPr="00EA474B" w:rsidRDefault="00EA474B" w:rsidP="00EA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4B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 и взрослыми при решении задач социально-коммуникативного познавательного</w:t>
            </w:r>
            <w:proofErr w:type="gramStart"/>
            <w:r w:rsidRPr="00EA474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474B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речевого, художественно-эстетического  и физического развития в соответствии с возрастными и индивидуальными особенностями.</w:t>
            </w:r>
          </w:p>
          <w:p w:rsidR="00EA474B" w:rsidRPr="00EA474B" w:rsidRDefault="00EA474B" w:rsidP="00EA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4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A474B" w:rsidRPr="00EA474B" w:rsidRDefault="00EA474B" w:rsidP="00EA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4B">
              <w:rPr>
                <w:rFonts w:ascii="Times New Roman" w:hAnsi="Times New Roman" w:cs="Times New Roman"/>
                <w:sz w:val="24"/>
                <w:szCs w:val="24"/>
              </w:rPr>
              <w:t> 1.Сохранение и укрепление здоровья детей, обеспечение физической и психической безопасности, создание комфортных условий жизнедеятельности для развития физических, интеллектуальных и личностных качеств.</w:t>
            </w:r>
          </w:p>
          <w:p w:rsidR="00EA474B" w:rsidRPr="00EA474B" w:rsidRDefault="00EA474B" w:rsidP="00EA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4B">
              <w:rPr>
                <w:rFonts w:ascii="Times New Roman" w:hAnsi="Times New Roman" w:cs="Times New Roman"/>
                <w:sz w:val="24"/>
                <w:szCs w:val="24"/>
              </w:rPr>
              <w:t>2.Создание обогащенной предметно-пространственной среды, способствующей развитию социальных и психологических качеств личности дошкольника в различных видах деятельности.</w:t>
            </w:r>
          </w:p>
          <w:p w:rsidR="00EA474B" w:rsidRPr="00EA474B" w:rsidRDefault="00EA474B" w:rsidP="00EA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4B">
              <w:rPr>
                <w:rFonts w:ascii="Times New Roman" w:hAnsi="Times New Roman" w:cs="Times New Roman"/>
                <w:sz w:val="24"/>
                <w:szCs w:val="24"/>
              </w:rPr>
              <w:t>3. Нравственно-патриотическое воспитание в условиях реализации ФГОС  – основа формирования будущего гражданина.</w:t>
            </w:r>
          </w:p>
          <w:p w:rsidR="00EA474B" w:rsidRPr="00EA474B" w:rsidRDefault="00EA474B" w:rsidP="00EA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4B">
              <w:rPr>
                <w:rFonts w:ascii="Times New Roman" w:hAnsi="Times New Roman" w:cs="Times New Roman"/>
                <w:sz w:val="24"/>
                <w:szCs w:val="24"/>
              </w:rPr>
              <w:t>4.Совершенствование профессионального мастерства педагогов во взаимодействии с родителями воспитанников.</w:t>
            </w:r>
          </w:p>
          <w:p w:rsidR="00EA474B" w:rsidRPr="00EA474B" w:rsidRDefault="00EA474B" w:rsidP="00EA474B">
            <w:pPr>
              <w:pStyle w:val="31"/>
              <w:shd w:val="clear" w:color="auto" w:fill="auto"/>
              <w:tabs>
                <w:tab w:val="left" w:pos="1009"/>
              </w:tabs>
              <w:spacing w:line="322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EA474B">
              <w:rPr>
                <w:rFonts w:eastAsiaTheme="minorEastAsia"/>
                <w:sz w:val="24"/>
                <w:szCs w:val="24"/>
              </w:rPr>
              <w:t xml:space="preserve">5.Формирование профессиональной компетентности педагогов в области освоения ФГОС </w:t>
            </w:r>
            <w:proofErr w:type="gramStart"/>
            <w:r w:rsidRPr="00EA474B">
              <w:rPr>
                <w:rFonts w:eastAsiaTheme="minorEastAsia"/>
                <w:sz w:val="24"/>
                <w:szCs w:val="24"/>
              </w:rPr>
              <w:t>ДО</w:t>
            </w:r>
            <w:proofErr w:type="gramEnd"/>
            <w:r w:rsidRPr="00EA474B">
              <w:rPr>
                <w:rFonts w:eastAsiaTheme="minorEastAsia"/>
                <w:sz w:val="24"/>
                <w:szCs w:val="24"/>
              </w:rPr>
              <w:t>.</w:t>
            </w:r>
          </w:p>
          <w:p w:rsidR="00EA474B" w:rsidRPr="00EA474B" w:rsidRDefault="00EA474B" w:rsidP="00EA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4B" w:rsidRDefault="00EA474B" w:rsidP="00EA474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</w:p>
          <w:p w:rsidR="00EA474B" w:rsidRPr="00EA474B" w:rsidRDefault="00EA474B" w:rsidP="00EA474B">
            <w:pPr>
              <w:pStyle w:val="a5"/>
              <w:shd w:val="clear" w:color="auto" w:fill="FFFFFF"/>
              <w:spacing w:before="0" w:beforeAutospacing="0" w:after="165" w:afterAutospacing="0" w:line="374" w:lineRule="atLeast"/>
              <w:jc w:val="both"/>
              <w:rPr>
                <w:rFonts w:eastAsiaTheme="minorEastAsia"/>
              </w:rPr>
            </w:pPr>
          </w:p>
          <w:p w:rsidR="00D5141C" w:rsidRDefault="00D5141C" w:rsidP="00EA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Pr="00EA474B" w:rsidRDefault="00EA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на 2016-2017</w:t>
            </w:r>
            <w:r w:rsidR="00D5141C" w:rsidRPr="00EA474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год:</w:t>
            </w:r>
          </w:p>
          <w:p w:rsidR="00EA474B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ремонт, </w:t>
            </w:r>
            <w:r w:rsidR="00EA474B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окон, </w:t>
            </w:r>
          </w:p>
          <w:p w:rsidR="00D5141C" w:rsidRDefault="00EA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141C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оборудования;</w:t>
            </w:r>
          </w:p>
          <w:p w:rsidR="00D5141C" w:rsidRDefault="00EA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-установка </w:t>
            </w:r>
            <w:r w:rsidR="00D5141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 площадки.</w:t>
            </w:r>
          </w:p>
        </w:tc>
      </w:tr>
    </w:tbl>
    <w:p w:rsidR="00D5141C" w:rsidRPr="00EA474B" w:rsidRDefault="00D5141C" w:rsidP="00D5141C">
      <w:pPr>
        <w:rPr>
          <w:rFonts w:ascii="Times New Roman" w:hAnsi="Times New Roman" w:cs="Times New Roman"/>
          <w:sz w:val="24"/>
          <w:szCs w:val="24"/>
        </w:rPr>
      </w:pPr>
    </w:p>
    <w:p w:rsidR="00787A7B" w:rsidRDefault="00787A7B">
      <w:pPr>
        <w:rPr>
          <w:rFonts w:ascii="Times New Roman" w:hAnsi="Times New Roman" w:cs="Times New Roman"/>
          <w:sz w:val="24"/>
          <w:szCs w:val="24"/>
        </w:rPr>
      </w:pPr>
    </w:p>
    <w:p w:rsidR="00880F72" w:rsidRPr="00DB1D6D" w:rsidRDefault="00880F72" w:rsidP="00880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Анализ п</w:t>
      </w:r>
      <w:r w:rsidRPr="00DB1D6D">
        <w:rPr>
          <w:rFonts w:ascii="Times New Roman" w:eastAsia="Times New Roman" w:hAnsi="Times New Roman" w:cs="Times New Roman"/>
          <w:b/>
          <w:bCs/>
          <w:sz w:val="24"/>
          <w:szCs w:val="24"/>
        </w:rPr>
        <w:t>оказ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ателей</w:t>
      </w:r>
      <w:r w:rsidRPr="00DB1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МБДОУ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Мотыгинский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детский сад «Белочка» </w:t>
      </w:r>
    </w:p>
    <w:p w:rsidR="00880F72" w:rsidRPr="00DB1D6D" w:rsidRDefault="00880F72" w:rsidP="0088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D6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7"/>
        <w:gridCol w:w="7468"/>
        <w:gridCol w:w="1270"/>
      </w:tblGrid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1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B1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B1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Единица </w:t>
            </w:r>
          </w:p>
          <w:p w:rsidR="00880F72" w:rsidRPr="00DB1D6D" w:rsidRDefault="00880F72" w:rsidP="0088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измерения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 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997041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176 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997041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 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997041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997041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176 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продлённого дня (12ч)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 (ТНР)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</w:t>
            </w:r>
            <w:r w:rsidRPr="00DB1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и (или) психическом развитии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476D2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997041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997041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  <w:r w:rsidR="00880F72"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1D0DE4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="001D0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имеющих высшее образование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D0DE4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1D0DE4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</w:t>
            </w:r>
            <w:r w:rsidR="00880F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80F72"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1D0DE4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10/50</w:t>
            </w:r>
            <w:r w:rsidR="00880F72"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1D0DE4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10/50</w:t>
            </w: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1D0DE4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16/80</w:t>
            </w:r>
            <w:r w:rsidR="00880F72"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0DE4">
              <w:rPr>
                <w:rFonts w:ascii="Times New Roman" w:eastAsia="Times New Roman" w:hAnsi="Times New Roman" w:cs="Times New Roman"/>
                <w:sz w:val="24"/>
                <w:szCs w:val="24"/>
              </w:rPr>
              <w:t>5/25</w:t>
            </w: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1D0DE4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</w:t>
            </w:r>
            <w:r w:rsidR="003C4A5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880F72"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 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3C4A5F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4/20</w:t>
            </w:r>
            <w:r w:rsidR="00880F72"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3C4A5F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5/25%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4A5F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4A5F">
              <w:rPr>
                <w:rFonts w:ascii="Times New Roman" w:eastAsia="Times New Roman" w:hAnsi="Times New Roman" w:cs="Times New Roman"/>
                <w:sz w:val="24"/>
                <w:szCs w:val="24"/>
              </w:rPr>
              <w:t>/15</w:t>
            </w: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50B6">
              <w:rPr>
                <w:rFonts w:ascii="Times New Roman" w:eastAsia="Times New Roman" w:hAnsi="Times New Roman" w:cs="Times New Roman"/>
                <w:sz w:val="24"/>
                <w:szCs w:val="24"/>
              </w:rPr>
              <w:t>7/85</w:t>
            </w: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7750B6" w:rsidRPr="00DB1D6D" w:rsidRDefault="007750B6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7750B6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5/25</w:t>
            </w:r>
            <w:r w:rsidR="00880F72"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7750B6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20/176 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9C0820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  <w:r w:rsidR="00880F72"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880F72" w:rsidRPr="00DB1D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.да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0F72" w:rsidRPr="00DB1D6D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DB1D6D" w:rsidRDefault="00880F72" w:rsidP="0088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80F72" w:rsidRPr="00DB1D6D" w:rsidRDefault="00880F72" w:rsidP="00880F72">
      <w:pPr>
        <w:spacing w:after="0"/>
        <w:rPr>
          <w:sz w:val="24"/>
          <w:szCs w:val="24"/>
        </w:rPr>
      </w:pPr>
    </w:p>
    <w:p w:rsidR="00880F72" w:rsidRPr="00DB1D6D" w:rsidRDefault="00880F72" w:rsidP="0088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F72" w:rsidRPr="00DB1D6D" w:rsidRDefault="00880F72" w:rsidP="0088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F72" w:rsidRPr="00EA474B" w:rsidRDefault="00880F72">
      <w:pPr>
        <w:rPr>
          <w:rFonts w:ascii="Times New Roman" w:hAnsi="Times New Roman" w:cs="Times New Roman"/>
          <w:sz w:val="24"/>
          <w:szCs w:val="24"/>
        </w:rPr>
      </w:pPr>
    </w:p>
    <w:sectPr w:rsidR="00880F72" w:rsidRPr="00EA474B" w:rsidSect="00EE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3C12"/>
    <w:multiLevelType w:val="hybridMultilevel"/>
    <w:tmpl w:val="8EF83F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7053D"/>
    <w:multiLevelType w:val="hybridMultilevel"/>
    <w:tmpl w:val="689CB6B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94B89"/>
    <w:multiLevelType w:val="hybridMultilevel"/>
    <w:tmpl w:val="06D0C742"/>
    <w:lvl w:ilvl="0" w:tplc="0419000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23304"/>
    <w:multiLevelType w:val="hybridMultilevel"/>
    <w:tmpl w:val="7A244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34237"/>
    <w:multiLevelType w:val="hybridMultilevel"/>
    <w:tmpl w:val="F7028B82"/>
    <w:lvl w:ilvl="0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06622"/>
    <w:multiLevelType w:val="hybridMultilevel"/>
    <w:tmpl w:val="FB42C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375F7C"/>
    <w:multiLevelType w:val="hybridMultilevel"/>
    <w:tmpl w:val="9EB2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177A4"/>
    <w:multiLevelType w:val="hybridMultilevel"/>
    <w:tmpl w:val="5696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100302"/>
    <w:multiLevelType w:val="hybridMultilevel"/>
    <w:tmpl w:val="D56C435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6463B7"/>
    <w:multiLevelType w:val="hybridMultilevel"/>
    <w:tmpl w:val="26FE21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4635E3"/>
    <w:multiLevelType w:val="hybridMultilevel"/>
    <w:tmpl w:val="1CECC882"/>
    <w:lvl w:ilvl="0" w:tplc="BE72CCE4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8E3CA9"/>
    <w:multiLevelType w:val="hybridMultilevel"/>
    <w:tmpl w:val="C8946564"/>
    <w:lvl w:ilvl="0" w:tplc="04190001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7B0E19"/>
    <w:multiLevelType w:val="hybridMultilevel"/>
    <w:tmpl w:val="FFF89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D5141C"/>
    <w:rsid w:val="000210AD"/>
    <w:rsid w:val="00184B32"/>
    <w:rsid w:val="001D0DE4"/>
    <w:rsid w:val="003C4A5F"/>
    <w:rsid w:val="00476D22"/>
    <w:rsid w:val="007750B6"/>
    <w:rsid w:val="00787A7B"/>
    <w:rsid w:val="007D3898"/>
    <w:rsid w:val="00880F72"/>
    <w:rsid w:val="008F5254"/>
    <w:rsid w:val="00997041"/>
    <w:rsid w:val="009C0820"/>
    <w:rsid w:val="00CC5F15"/>
    <w:rsid w:val="00D5141C"/>
    <w:rsid w:val="00DC43E2"/>
    <w:rsid w:val="00EA474B"/>
    <w:rsid w:val="00EE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28"/>
  </w:style>
  <w:style w:type="paragraph" w:styleId="1">
    <w:name w:val="heading 1"/>
    <w:basedOn w:val="a"/>
    <w:next w:val="a"/>
    <w:link w:val="10"/>
    <w:uiPriority w:val="9"/>
    <w:qFormat/>
    <w:rsid w:val="00D514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4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4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4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4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14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14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14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14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1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14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514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514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514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514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514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14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514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141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D514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51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"/>
    <w:basedOn w:val="a"/>
    <w:link w:val="a9"/>
    <w:uiPriority w:val="99"/>
    <w:semiHidden/>
    <w:unhideWhenUsed/>
    <w:rsid w:val="00D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5141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D514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514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basedOn w:val="a"/>
    <w:uiPriority w:val="1"/>
    <w:qFormat/>
    <w:rsid w:val="00D5141C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5141C"/>
    <w:pPr>
      <w:ind w:left="720"/>
      <w:contextualSpacing/>
    </w:pPr>
    <w:rPr>
      <w:rFonts w:ascii="Calibri" w:hAnsi="Calibri"/>
    </w:rPr>
  </w:style>
  <w:style w:type="paragraph" w:styleId="21">
    <w:name w:val="Quote"/>
    <w:basedOn w:val="a"/>
    <w:next w:val="a"/>
    <w:link w:val="22"/>
    <w:uiPriority w:val="29"/>
    <w:qFormat/>
    <w:rsid w:val="00D514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5141C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D514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D5141C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D5141C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D5141C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D5141C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D5141C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D5141C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D5141C"/>
  </w:style>
  <w:style w:type="table" w:styleId="af5">
    <w:name w:val="Table Grid"/>
    <w:basedOn w:val="a1"/>
    <w:uiPriority w:val="59"/>
    <w:rsid w:val="00D51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31"/>
    <w:rsid w:val="00EA47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6"/>
    <w:rsid w:val="00EA474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2015-09-07T06:23:00Z</dcterms:created>
  <dcterms:modified xsi:type="dcterms:W3CDTF">2016-09-20T07:05:00Z</dcterms:modified>
</cp:coreProperties>
</file>