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10" w:rsidRPr="00B21710" w:rsidRDefault="00B21710" w:rsidP="00B21710">
      <w:pPr>
        <w:spacing w:after="0" w:line="240" w:lineRule="auto"/>
        <w:ind w:right="260"/>
        <w:rPr>
          <w:rFonts w:ascii="Times New Roman" w:eastAsia="Calibri" w:hAnsi="Times New Roman" w:cs="Times New Roman"/>
          <w:b/>
          <w:sz w:val="28"/>
          <w:szCs w:val="28"/>
        </w:rPr>
      </w:pPr>
      <w:r w:rsidRPr="00B21710">
        <w:rPr>
          <w:rFonts w:ascii="Times New Roman" w:eastAsia="Calibri" w:hAnsi="Times New Roman" w:cs="Times New Roman"/>
          <w:b/>
          <w:sz w:val="28"/>
          <w:szCs w:val="28"/>
        </w:rPr>
        <w:t>Модель инклюзивного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21710">
        <w:rPr>
          <w:rFonts w:ascii="Times New Roman" w:eastAsia="Calibri" w:hAnsi="Times New Roman" w:cs="Times New Roman"/>
          <w:b/>
          <w:sz w:val="28"/>
          <w:szCs w:val="28"/>
        </w:rPr>
        <w:t xml:space="preserve">МБДОУ </w:t>
      </w:r>
      <w:proofErr w:type="spellStart"/>
      <w:r w:rsidRPr="00B21710">
        <w:rPr>
          <w:rFonts w:ascii="Times New Roman" w:eastAsia="Calibri" w:hAnsi="Times New Roman" w:cs="Times New Roman"/>
          <w:b/>
          <w:sz w:val="28"/>
          <w:szCs w:val="28"/>
        </w:rPr>
        <w:t>Мотыгинский</w:t>
      </w:r>
      <w:proofErr w:type="spellEnd"/>
      <w:r w:rsidRPr="00B21710">
        <w:rPr>
          <w:rFonts w:ascii="Times New Roman" w:eastAsia="Calibri" w:hAnsi="Times New Roman" w:cs="Times New Roman"/>
          <w:b/>
          <w:sz w:val="28"/>
          <w:szCs w:val="28"/>
        </w:rPr>
        <w:t xml:space="preserve">   детский сад «Белочка» комбинированного вида</w:t>
      </w:r>
    </w:p>
    <w:p w:rsidR="00000000" w:rsidRDefault="003B0E35">
      <w:r>
        <w:rPr>
          <w:noProof/>
        </w:rPr>
        <w:pict>
          <v:rect id="_x0000_s1030" style="position:absolute;margin-left:350.55pt;margin-top:24.95pt;width:414.75pt;height:122.25pt;z-index:251662336">
            <v:textbox>
              <w:txbxContent>
                <w:p w:rsidR="003B0E35" w:rsidRPr="003B0E35" w:rsidRDefault="003B0E35" w:rsidP="003B0E35">
                  <w:pPr>
                    <w:spacing w:after="0" w:line="240" w:lineRule="auto"/>
                    <w:ind w:right="260"/>
                    <w:jc w:val="both"/>
                    <w:rPr>
                      <w:rFonts w:ascii="Times New Roman" w:hAnsi="Times New Roman" w:cs="Times New Roman"/>
                    </w:rPr>
                  </w:pPr>
                  <w:r w:rsidRPr="003B0E35">
                    <w:rPr>
                      <w:rFonts w:ascii="Times New Roman" w:hAnsi="Times New Roman" w:cs="Times New Roman"/>
                    </w:rPr>
                    <w:t>Задачи:</w:t>
                  </w:r>
                </w:p>
                <w:p w:rsidR="003B0E35" w:rsidRPr="003B0E35" w:rsidRDefault="003B0E35" w:rsidP="003B0E35">
                  <w:pPr>
                    <w:spacing w:after="0" w:line="240" w:lineRule="auto"/>
                    <w:ind w:right="2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B0E35">
                    <w:rPr>
                      <w:rFonts w:ascii="Times New Roman" w:hAnsi="Times New Roman" w:cs="Times New Roman"/>
                      <w:bCs/>
                    </w:rPr>
                    <w:t>-организация развивающей предметно-пространственной среды с учетом особенностей воспитанников, обеспечивающая охрану и укрепление их здоровья, в том числе, обеспечение  доступной среды, специальных условий;</w:t>
                  </w:r>
                </w:p>
                <w:p w:rsidR="003B0E35" w:rsidRPr="003B0E35" w:rsidRDefault="003B0E35" w:rsidP="003B0E35">
                  <w:pPr>
                    <w:spacing w:after="0" w:line="240" w:lineRule="auto"/>
                    <w:ind w:right="2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B0E35">
                    <w:rPr>
                      <w:rFonts w:ascii="Times New Roman" w:hAnsi="Times New Roman" w:cs="Times New Roman"/>
                      <w:bCs/>
                    </w:rPr>
                    <w:t xml:space="preserve">-обеспечение комплексного </w:t>
                  </w:r>
                  <w:proofErr w:type="spellStart"/>
                  <w:r w:rsidRPr="003B0E35">
                    <w:rPr>
                      <w:rFonts w:ascii="Times New Roman" w:hAnsi="Times New Roman" w:cs="Times New Roman"/>
                      <w:bCs/>
                    </w:rPr>
                    <w:t>психолого-медико-педагогического</w:t>
                  </w:r>
                  <w:proofErr w:type="spellEnd"/>
                  <w:r w:rsidRPr="003B0E35">
                    <w:rPr>
                      <w:rFonts w:ascii="Times New Roman" w:hAnsi="Times New Roman" w:cs="Times New Roman"/>
                      <w:bCs/>
                    </w:rPr>
                    <w:t xml:space="preserve"> сопровождения детей;</w:t>
                  </w:r>
                </w:p>
                <w:p w:rsidR="003B0E35" w:rsidRPr="003B0E35" w:rsidRDefault="003B0E35" w:rsidP="003B0E35">
                  <w:pPr>
                    <w:spacing w:after="0" w:line="240" w:lineRule="auto"/>
                    <w:ind w:right="2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B0E35">
                    <w:rPr>
                      <w:rFonts w:ascii="Times New Roman" w:hAnsi="Times New Roman" w:cs="Times New Roman"/>
                      <w:bCs/>
                    </w:rPr>
                    <w:t>-обеспечение консультативной, методической  помощи семьям воспитанников;</w:t>
                  </w:r>
                </w:p>
                <w:p w:rsidR="003B0E35" w:rsidRPr="003407D2" w:rsidRDefault="003B0E35" w:rsidP="003407D2">
                  <w:pPr>
                    <w:spacing w:after="0" w:line="240" w:lineRule="auto"/>
                    <w:ind w:right="2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E35">
                    <w:rPr>
                      <w:rFonts w:ascii="Times New Roman" w:hAnsi="Times New Roman" w:cs="Times New Roman"/>
                      <w:bCs/>
                    </w:rPr>
                    <w:t>-совершенствование  профессионального уровня педагогических</w:t>
                  </w:r>
                  <w:r w:rsidR="003407D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работников.</w:t>
                  </w:r>
                </w:p>
              </w:txbxContent>
            </v:textbox>
          </v:rect>
        </w:pict>
      </w:r>
    </w:p>
    <w:p w:rsidR="00B21710" w:rsidRDefault="005F1A8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50.55pt;margin-top:286pt;width:0;height:26.25pt;z-index:251724800" o:connectortype="straight"/>
        </w:pict>
      </w:r>
      <w:r>
        <w:rPr>
          <w:noProof/>
        </w:rPr>
        <w:pict>
          <v:shape id="_x0000_s1092" type="#_x0000_t32" style="position:absolute;margin-left:43.05pt;margin-top:398.1pt;width:40.5pt;height:0;z-index:25172377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08.3pt;margin-top:482.5pt;width:120.75pt;height:0;z-index:251722752" o:connectortype="straight"/>
        </w:pict>
      </w:r>
      <w:r>
        <w:rPr>
          <w:noProof/>
        </w:rPr>
        <w:pict>
          <v:shape id="_x0000_s1090" type="#_x0000_t32" style="position:absolute;margin-left:108.3pt;margin-top:465.25pt;width:0;height:17.25pt;z-index:251721728" o:connectortype="straight"/>
        </w:pict>
      </w:r>
      <w:r>
        <w:rPr>
          <w:noProof/>
        </w:rPr>
        <w:pict>
          <v:shape id="_x0000_s1089" type="#_x0000_t32" style="position:absolute;margin-left:775.05pt;margin-top:15.6pt;width:3.75pt;height:466.9pt;z-index:251720704" o:connectortype="straight"/>
        </w:pict>
      </w:r>
      <w:r>
        <w:rPr>
          <w:noProof/>
        </w:rPr>
        <w:pict>
          <v:shape id="_x0000_s1088" type="#_x0000_t32" style="position:absolute;margin-left:540.3pt;margin-top:482.5pt;width:238.5pt;height:2.25pt;z-index:251719680" o:connectortype="straight"/>
        </w:pict>
      </w:r>
      <w:r>
        <w:rPr>
          <w:noProof/>
        </w:rPr>
        <w:pict>
          <v:shape id="_x0000_s1087" type="#_x0000_t32" style="position:absolute;margin-left:765.3pt;margin-top:15.6pt;width:9.75pt;height:0;z-index:251718656" o:connectortype="straight"/>
        </w:pict>
      </w:r>
      <w:r>
        <w:rPr>
          <w:noProof/>
        </w:rPr>
        <w:pict>
          <v:shape id="_x0000_s1086" type="#_x0000_t32" style="position:absolute;margin-left:626.55pt;margin-top:348.25pt;width:24.75pt;height:12.75pt;z-index:25171763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603.3pt;margin-top:348.25pt;width:23.25pt;height:12.75pt;flip:x;z-index:251716608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635.55pt;margin-top:364.75pt;width:43.5pt;height:105.4pt;z-index:251679744">
            <v:textbox style="layout-flow:vertical;mso-layout-flow-alt:bottom-to-top">
              <w:txbxContent>
                <w:p w:rsidR="00D163C6" w:rsidRPr="00D163C6" w:rsidRDefault="00D163C6">
                  <w:pPr>
                    <w:rPr>
                      <w:rFonts w:ascii="Times New Roman" w:hAnsi="Times New Roman" w:cs="Times New Roman"/>
                    </w:rPr>
                  </w:pPr>
                  <w:r w:rsidRPr="00D163C6">
                    <w:rPr>
                      <w:rFonts w:ascii="Times New Roman" w:hAnsi="Times New Roman" w:cs="Times New Roman"/>
                    </w:rPr>
                    <w:t>Технологическая часть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571.05pt;margin-top:364.75pt;width:45.75pt;height:105.4pt;z-index:251678720">
            <v:textbox style="layout-flow:vertical;mso-layout-flow-alt:bottom-to-top">
              <w:txbxContent>
                <w:p w:rsidR="00D163C6" w:rsidRPr="00D163C6" w:rsidRDefault="00D163C6">
                  <w:pPr>
                    <w:rPr>
                      <w:rFonts w:ascii="Times New Roman" w:hAnsi="Times New Roman" w:cs="Times New Roman"/>
                    </w:rPr>
                  </w:pPr>
                  <w:r w:rsidRPr="00D163C6">
                    <w:rPr>
                      <w:rFonts w:ascii="Times New Roman" w:hAnsi="Times New Roman" w:cs="Times New Roman"/>
                    </w:rPr>
                    <w:t>Содержательная часть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4" type="#_x0000_t32" style="position:absolute;margin-left:425.55pt;margin-top:442.35pt;width:0;height:14.65pt;z-index:251715584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99.3pt;margin-top:398.1pt;width:0;height:7.15pt;z-index:251714560" o:connectortype="straight"/>
        </w:pict>
      </w:r>
      <w:r>
        <w:rPr>
          <w:noProof/>
        </w:rPr>
        <w:pict>
          <v:shape id="_x0000_s1082" type="#_x0000_t32" style="position:absolute;margin-left:311.55pt;margin-top:382.35pt;width:.05pt;height:15.75pt;z-index:251713536" o:connectortype="straight"/>
        </w:pict>
      </w:r>
      <w:r>
        <w:rPr>
          <w:noProof/>
        </w:rPr>
        <w:pict>
          <v:shape id="_x0000_s1081" type="#_x0000_t32" style="position:absolute;margin-left:398.55pt;margin-top:337.75pt;width:.75pt;height:18pt;z-index:251712512" o:connectortype="straight"/>
        </w:pict>
      </w:r>
      <w:r>
        <w:rPr>
          <w:noProof/>
        </w:rPr>
        <w:pict>
          <v:shape id="_x0000_s1080" type="#_x0000_t32" style="position:absolute;margin-left:311.55pt;margin-top:337.75pt;width:.05pt;height:23.25pt;z-index:251711488" o:connectortype="straight"/>
        </w:pict>
      </w:r>
      <w:r>
        <w:rPr>
          <w:noProof/>
        </w:rPr>
        <w:pict>
          <v:shape id="_x0000_s1079" type="#_x0000_t32" style="position:absolute;margin-left:367.05pt;margin-top:265pt;width:0;height:24.75pt;z-index:25171046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108.3pt;margin-top:331.75pt;width:15pt;height:12.75pt;flip:x;z-index:25170841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129.3pt;margin-top:331.75pt;width:24.75pt;height:12.75pt;z-index:2517094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138.45pt;margin-top:286pt;width:482.1pt;height:0;z-index:251707392" o:connectortype="straight"/>
        </w:pict>
      </w:r>
      <w:r>
        <w:rPr>
          <w:noProof/>
        </w:rPr>
        <w:pict>
          <v:shape id="_x0000_s1075" type="#_x0000_t32" style="position:absolute;margin-left:620.55pt;margin-top:286pt;width:0;height:26.25pt;flip:y;z-index:251706368" o:connectortype="straight"/>
        </w:pict>
      </w:r>
      <w:r>
        <w:rPr>
          <w:noProof/>
        </w:rPr>
        <w:pict>
          <v:shape id="_x0000_s1074" type="#_x0000_t32" style="position:absolute;margin-left:138.4pt;margin-top:286pt;width:.05pt;height:17.25pt;flip:y;z-index:251705344" o:connectortype="straight"/>
        </w:pict>
      </w:r>
      <w:r>
        <w:rPr>
          <w:noProof/>
        </w:rPr>
        <w:pict>
          <v:shape id="_x0000_s1063" type="#_x0000_t32" style="position:absolute;margin-left:138.35pt;margin-top:259.75pt;width:578.2pt;height:0;z-index:251694080" o:connectortype="straight"/>
        </w:pict>
      </w:r>
      <w:r>
        <w:rPr>
          <w:noProof/>
        </w:rPr>
        <w:pict>
          <v:shape id="_x0000_s1064" type="#_x0000_t32" style="position:absolute;margin-left:716.55pt;margin-top:246.25pt;width:0;height:13.5pt;z-index:251695104" o:connectortype="straight"/>
        </w:pict>
      </w:r>
      <w:r>
        <w:rPr>
          <w:noProof/>
        </w:rPr>
        <w:pict>
          <v:shape id="_x0000_s1061" type="#_x0000_t32" style="position:absolute;margin-left:138.3pt;margin-top:233.85pt;width:.05pt;height:25.9pt;z-index:251692032" o:connectortype="straight"/>
        </w:pict>
      </w:r>
      <w:r>
        <w:rPr>
          <w:noProof/>
        </w:rPr>
        <w:pict>
          <v:shape id="_x0000_s1052" type="#_x0000_t32" style="position:absolute;margin-left:10.05pt;margin-top:140.5pt;width:.05pt;height:21.35pt;z-index:251683840" o:connectortype="straight"/>
        </w:pict>
      </w:r>
      <w:r>
        <w:rPr>
          <w:noProof/>
        </w:rPr>
        <w:pict>
          <v:shape id="_x0000_s1073" type="#_x0000_t32" style="position:absolute;margin-left:10.05pt;margin-top:297.25pt;width:.05pt;height:21pt;z-index:251704320" o:connectortype="straight"/>
        </w:pict>
      </w:r>
      <w:r>
        <w:rPr>
          <w:noProof/>
        </w:rPr>
        <w:pict>
          <v:rect id="_x0000_s1028" style="position:absolute;margin-left:-13.95pt;margin-top:318.25pt;width:53.25pt;height:147pt;z-index:251660288">
            <v:textbox style="layout-flow:vertical;mso-layout-flow-alt:bottom-to-top">
              <w:txbxContent>
                <w:p w:rsidR="003B0E35" w:rsidRPr="003B0E35" w:rsidRDefault="003B0E35" w:rsidP="003B0E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22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Содержательно-технологический компон</w:t>
                  </w:r>
                  <w:r w:rsidRPr="003B0E35">
                    <w:rPr>
                      <w:rFonts w:ascii="Times New Roman" w:hAnsi="Times New Roman" w:cs="Times New Roman"/>
                    </w:rPr>
                    <w:t>ент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29.05pt;margin-top:457pt;width:311.25pt;height:32.25pt;z-index:251669504">
            <v:textbox>
              <w:txbxContent>
                <w:p w:rsidR="00D163C6" w:rsidRPr="00D163C6" w:rsidRDefault="00D163C6" w:rsidP="00D16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163C6">
                    <w:rPr>
                      <w:rFonts w:ascii="Times New Roman" w:hAnsi="Times New Roman" w:cs="Times New Roman"/>
                      <w:b/>
                    </w:rPr>
                    <w:t>Рефлективно-оценочный</w:t>
                  </w:r>
                  <w:proofErr w:type="spellEnd"/>
                  <w:r w:rsidRPr="00D163C6">
                    <w:rPr>
                      <w:rFonts w:ascii="Times New Roman" w:hAnsi="Times New Roman" w:cs="Times New Roman"/>
                      <w:b/>
                    </w:rPr>
                    <w:t xml:space="preserve"> компонент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45" style="position:absolute;margin-left:580.05pt;margin-top:312.25pt;width:90pt;height:36pt;z-index:251677696">
            <v:textbox>
              <w:txbxContent>
                <w:p w:rsidR="00D163C6" w:rsidRPr="00D163C6" w:rsidRDefault="00D163C6" w:rsidP="00D163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3C6">
                    <w:rPr>
                      <w:rFonts w:ascii="Times New Roman" w:hAnsi="Times New Roman" w:cs="Times New Roman"/>
                    </w:rPr>
                    <w:t>Реализация АОП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40" style="position:absolute;margin-left:370.8pt;margin-top:355.75pt;width:110.25pt;height:42.35pt;z-index:251672576">
            <v:textbox style="mso-next-textbox:#_x0000_s1040">
              <w:txbxContent>
                <w:p w:rsidR="00D163C6" w:rsidRPr="00D163C6" w:rsidRDefault="00D163C6">
                  <w:pPr>
                    <w:rPr>
                      <w:rFonts w:ascii="Times New Roman" w:hAnsi="Times New Roman" w:cs="Times New Roman"/>
                    </w:rPr>
                  </w:pPr>
                  <w:r w:rsidRPr="00D163C6">
                    <w:rPr>
                      <w:rFonts w:ascii="Times New Roman" w:hAnsi="Times New Roman" w:cs="Times New Roman"/>
                    </w:rPr>
                    <w:t xml:space="preserve">Материально-технические 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42" style="position:absolute;margin-left:370.8pt;margin-top:405.25pt;width:117.75pt;height:37.1pt;z-index:251674624">
            <v:textbox style="mso-next-textbox:#_x0000_s1042">
              <w:txbxContent>
                <w:p w:rsidR="00D32266" w:rsidRPr="00D163C6" w:rsidRDefault="00D32266">
                  <w:pPr>
                    <w:rPr>
                      <w:rFonts w:ascii="Times New Roman" w:hAnsi="Times New Roman" w:cs="Times New Roman"/>
                    </w:rPr>
                  </w:pPr>
                  <w:r w:rsidRPr="00D163C6">
                    <w:rPr>
                      <w:rFonts w:ascii="Times New Roman" w:hAnsi="Times New Roman" w:cs="Times New Roman"/>
                    </w:rPr>
                    <w:t xml:space="preserve">Психолого-педагогические 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41" style="position:absolute;margin-left:289.8pt;margin-top:312.25pt;width:125.25pt;height:25.5pt;z-index:251673600">
            <v:textbox>
              <w:txbxContent>
                <w:p w:rsidR="00D32266" w:rsidRPr="00D32266" w:rsidRDefault="00D32266" w:rsidP="00D163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48" style="position:absolute;margin-left:138.35pt;margin-top:344.5pt;width:47.25pt;height:120.75pt;z-index:251680768">
            <v:textbox style="layout-flow:vertical;mso-layout-flow-alt:bottom-to-top">
              <w:txbxContent>
                <w:p w:rsidR="00D32266" w:rsidRPr="00D32266" w:rsidRDefault="00D32266" w:rsidP="00D322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Управленческие действия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39" style="position:absolute;margin-left:88.05pt;margin-top:344.5pt;width:35.25pt;height:120.75pt;z-index:251671552">
            <v:textbox style="layout-flow:vertical;mso-layout-flow-alt:bottom-to-top;mso-next-textbox:#_x0000_s1039">
              <w:txbxContent>
                <w:p w:rsidR="00D32266" w:rsidRPr="00D32266" w:rsidRDefault="00D322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упра</w:t>
                  </w:r>
                  <w:r w:rsidR="00D1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32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ления </w:t>
                  </w:r>
                </w:p>
                <w:p w:rsidR="00D32266" w:rsidRDefault="00D32266"/>
              </w:txbxContent>
            </v:textbox>
          </v:rect>
        </w:pict>
      </w:r>
      <w:r w:rsidR="00D163C6">
        <w:rPr>
          <w:noProof/>
        </w:rPr>
        <w:pict>
          <v:rect id="_x0000_s1043" style="position:absolute;margin-left:251.55pt;margin-top:364.75pt;width:89.25pt;height:17.6pt;z-index:251675648">
            <v:textbox>
              <w:txbxContent>
                <w:p w:rsidR="00D32266" w:rsidRPr="00D32266" w:rsidRDefault="00D32266" w:rsidP="00D163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2266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D32266">
                    <w:rPr>
                      <w:rFonts w:ascii="Times New Roman" w:hAnsi="Times New Roman" w:cs="Times New Roman"/>
                    </w:rPr>
                    <w:t>О</w:t>
                  </w:r>
                </w:p>
              </w:txbxContent>
            </v:textbox>
          </v:rect>
        </w:pict>
      </w:r>
      <w:r w:rsidR="00D163C6">
        <w:rPr>
          <w:noProof/>
        </w:rPr>
        <w:pict>
          <v:rect id="_x0000_s1044" style="position:absolute;margin-left:251.55pt;margin-top:398.1pt;width:85.5pt;height:32.65pt;z-index:251676672">
            <v:textbox style="mso-next-textbox:#_x0000_s1044">
              <w:txbxContent>
                <w:p w:rsidR="00D32266" w:rsidRPr="00D163C6" w:rsidRDefault="00D32266" w:rsidP="00D163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3C6">
                    <w:rPr>
                      <w:rFonts w:ascii="Times New Roman" w:hAnsi="Times New Roman" w:cs="Times New Roman"/>
                    </w:rPr>
                    <w:t>Кадровые</w:t>
                  </w:r>
                </w:p>
              </w:txbxContent>
            </v:textbox>
          </v:rect>
        </w:pict>
      </w:r>
      <w:r w:rsidR="00D32266">
        <w:rPr>
          <w:noProof/>
        </w:rPr>
        <w:pict>
          <v:rect id="_x0000_s1038" style="position:absolute;margin-left:88.05pt;margin-top:303.25pt;width:87pt;height:28.5pt;z-index:251670528">
            <v:textbox>
              <w:txbxContent>
                <w:p w:rsidR="00D32266" w:rsidRPr="00D32266" w:rsidRDefault="00D322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</w:t>
                  </w:r>
                </w:p>
              </w:txbxContent>
            </v:textbox>
          </v:rect>
        </w:pict>
      </w:r>
      <w:r w:rsidR="00D32266">
        <w:rPr>
          <w:noProof/>
        </w:rPr>
        <w:pict>
          <v:shape id="_x0000_s1072" type="#_x0000_t32" style="position:absolute;margin-left:39.3pt;margin-top:207.25pt;width:29.25pt;height:0;z-index:251703296" o:connectortype="straight">
            <v:stroke endarrow="block"/>
          </v:shape>
        </w:pict>
      </w:r>
      <w:r w:rsidR="00D32266">
        <w:rPr>
          <w:noProof/>
        </w:rPr>
        <w:pict>
          <v:shape id="_x0000_s1071" type="#_x0000_t32" style="position:absolute;margin-left:670.05pt;margin-top:202.75pt;width:9pt;height:0;z-index:251702272" o:connectortype="straight"/>
        </w:pict>
      </w:r>
      <w:r w:rsidR="00D32266">
        <w:rPr>
          <w:noProof/>
        </w:rPr>
        <w:pict>
          <v:shape id="_x0000_s1070" type="#_x0000_t32" style="position:absolute;margin-left:673.8pt;margin-top:202.75pt;width:5.25pt;height:0;z-index:251701248" o:connectortype="straight"/>
        </w:pict>
      </w:r>
      <w:r w:rsidR="00D32266">
        <w:rPr>
          <w:noProof/>
        </w:rPr>
        <w:pict>
          <v:shape id="_x0000_s1069" type="#_x0000_t32" style="position:absolute;margin-left:562.8pt;margin-top:202.75pt;width:17.25pt;height:0;z-index:251700224" o:connectortype="straight"/>
        </w:pict>
      </w:r>
      <w:r w:rsidR="00D32266">
        <w:rPr>
          <w:noProof/>
        </w:rPr>
        <w:pict>
          <v:shape id="_x0000_s1068" type="#_x0000_t32" style="position:absolute;margin-left:439.05pt;margin-top:202.75pt;width:18pt;height:0;z-index:251699200" o:connectortype="straight"/>
        </w:pict>
      </w:r>
      <w:r w:rsidR="00D32266">
        <w:rPr>
          <w:noProof/>
        </w:rPr>
        <w:pict>
          <v:shape id="_x0000_s1067" type="#_x0000_t32" style="position:absolute;margin-left:337.05pt;margin-top:202.75pt;width:18.75pt;height:0;flip:x;z-index:251698176" o:connectortype="straight"/>
        </w:pict>
      </w:r>
      <w:r w:rsidR="003407D2">
        <w:rPr>
          <w:noProof/>
        </w:rPr>
        <w:pict>
          <v:shape id="_x0000_s1066" type="#_x0000_t32" style="position:absolute;margin-left:184.8pt;margin-top:207.25pt;width:23.25pt;height:0;z-index:251697152" o:connectortype="straight">
            <v:stroke endarrow="block"/>
          </v:shape>
        </w:pict>
      </w:r>
      <w:r w:rsidR="003407D2">
        <w:rPr>
          <w:noProof/>
        </w:rPr>
        <w:pict>
          <v:shape id="_x0000_s1065" type="#_x0000_t32" style="position:absolute;margin-left:184.8pt;margin-top:207.25pt;width:23.25pt;height:0;z-index:251696128" o:connectortype="straight"/>
        </w:pict>
      </w:r>
      <w:r w:rsidR="003407D2">
        <w:rPr>
          <w:noProof/>
        </w:rPr>
        <w:pict>
          <v:shape id="_x0000_s1062" type="#_x0000_t32" style="position:absolute;margin-left:716.55pt;margin-top:221.1pt;width:0;height:25.15pt;z-index:251693056" o:connectortype="straight"/>
        </w:pict>
      </w:r>
      <w:r w:rsidR="003407D2">
        <w:rPr>
          <w:noProof/>
        </w:rPr>
        <w:pict>
          <v:shape id="_x0000_s1060" type="#_x0000_t32" style="position:absolute;margin-left:363.3pt;margin-top:140.5pt;width:0;height:21.35pt;z-index:251691008" o:connectortype="straight">
            <v:stroke endarrow="block"/>
          </v:shape>
        </w:pict>
      </w:r>
      <w:r w:rsidR="003407D2">
        <w:rPr>
          <w:noProof/>
        </w:rPr>
        <w:pict>
          <v:shape id="_x0000_s1059" type="#_x0000_t32" style="position:absolute;margin-left:716.55pt;margin-top:161.85pt;width:0;height:8.65pt;z-index:251689984" o:connectortype="straight"/>
        </w:pict>
      </w:r>
      <w:r w:rsidR="003407D2">
        <w:rPr>
          <w:noProof/>
        </w:rPr>
        <w:pict>
          <v:shape id="_x0000_s1058" type="#_x0000_t32" style="position:absolute;margin-left:138.3pt;margin-top:161.85pt;width:0;height:13.9pt;z-index:251688960" o:connectortype="straight"/>
        </w:pict>
      </w:r>
      <w:r w:rsidR="003407D2">
        <w:rPr>
          <w:noProof/>
        </w:rPr>
        <w:pict>
          <v:shape id="_x0000_s1057" type="#_x0000_t32" style="position:absolute;margin-left:138.3pt;margin-top:161.85pt;width:578.25pt;height:0;z-index:251687936" o:connectortype="straight"/>
        </w:pict>
      </w:r>
      <w:r w:rsidR="003407D2">
        <w:rPr>
          <w:noProof/>
        </w:rPr>
        <w:pict>
          <v:rect id="_x0000_s1036" style="position:absolute;margin-left:679.05pt;margin-top:175.75pt;width:82.5pt;height:45.35pt;z-index:251668480">
            <v:textbox>
              <w:txbxContent>
                <w:p w:rsidR="003407D2" w:rsidRPr="003407D2" w:rsidRDefault="00340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Консультативный пункт</w:t>
                  </w:r>
                </w:p>
              </w:txbxContent>
            </v:textbox>
          </v:rect>
        </w:pict>
      </w:r>
      <w:r w:rsidR="003407D2">
        <w:rPr>
          <w:noProof/>
        </w:rPr>
        <w:pict>
          <v:rect id="_x0000_s1035" style="position:absolute;margin-left:580.05pt;margin-top:175.75pt;width:90pt;height:45.35pt;z-index:251667456">
            <v:textbox>
              <w:txbxContent>
                <w:p w:rsidR="003B0E35" w:rsidRPr="003407D2" w:rsidRDefault="003B0E35" w:rsidP="00340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  <w:r w:rsidR="003407D2">
        <w:rPr>
          <w:noProof/>
        </w:rPr>
        <w:pict>
          <v:rect id="_x0000_s1034" style="position:absolute;margin-left:457.05pt;margin-top:175.75pt;width:105.75pt;height:58.1pt;z-index:251666432">
            <v:textbox>
              <w:txbxContent>
                <w:p w:rsidR="003B0E35" w:rsidRPr="003B0E35" w:rsidRDefault="003B0E35" w:rsidP="003407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Социально-психологическая помощь</w:t>
                  </w:r>
                </w:p>
              </w:txbxContent>
            </v:textbox>
          </v:rect>
        </w:pict>
      </w:r>
      <w:r w:rsidR="003407D2">
        <w:rPr>
          <w:noProof/>
        </w:rPr>
        <w:pict>
          <v:rect id="_x0000_s1033" style="position:absolute;margin-left:355.8pt;margin-top:175.75pt;width:83.25pt;height:45.35pt;z-index:251665408">
            <v:textbox>
              <w:txbxContent>
                <w:p w:rsidR="003B0E35" w:rsidRPr="003B0E35" w:rsidRDefault="003B0E35" w:rsidP="003407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ПМПк</w:t>
                  </w:r>
                  <w:proofErr w:type="spellEnd"/>
                </w:p>
                <w:p w:rsidR="003407D2" w:rsidRDefault="003407D2"/>
              </w:txbxContent>
            </v:textbox>
          </v:rect>
        </w:pict>
      </w:r>
      <w:r w:rsidR="003407D2">
        <w:rPr>
          <w:noProof/>
        </w:rPr>
        <w:pict>
          <v:rect id="_x0000_s1032" style="position:absolute;margin-left:214.05pt;margin-top:175.75pt;width:123pt;height:58.1pt;z-index:251664384">
            <v:textbox>
              <w:txbxContent>
                <w:p w:rsidR="003407D2" w:rsidRDefault="003B0E35" w:rsidP="003B0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Службы </w:t>
                  </w:r>
                </w:p>
                <w:p w:rsidR="003B0E35" w:rsidRPr="003B0E35" w:rsidRDefault="003B0E35" w:rsidP="00340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сопровождения</w:t>
                  </w:r>
                </w:p>
              </w:txbxContent>
            </v:textbox>
          </v:rect>
        </w:pict>
      </w:r>
      <w:r w:rsidR="003407D2">
        <w:rPr>
          <w:noProof/>
        </w:rPr>
        <w:pict>
          <v:rect id="_x0000_s1031" style="position:absolute;margin-left:83.55pt;margin-top:184pt;width:91.5pt;height:49.85pt;z-index:251663360">
            <v:textbox>
              <w:txbxContent>
                <w:p w:rsidR="003B0E35" w:rsidRPr="003B0E35" w:rsidRDefault="003B0E35" w:rsidP="003B0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Нормативное</w:t>
                  </w:r>
                </w:p>
                <w:p w:rsidR="003B0E35" w:rsidRPr="003B0E35" w:rsidRDefault="003B0E35" w:rsidP="003B0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</w:t>
                  </w:r>
                </w:p>
              </w:txbxContent>
            </v:textbox>
          </v:rect>
        </w:pict>
      </w:r>
      <w:r w:rsidR="003407D2">
        <w:rPr>
          <w:noProof/>
        </w:rPr>
        <w:pict>
          <v:shape id="_x0000_s1056" type="#_x0000_t32" style="position:absolute;margin-left:138.3pt;margin-top:136pt;width:412.5pt;height:0;z-index:251686912" o:connectortype="straight"/>
        </w:pict>
      </w:r>
      <w:r w:rsidR="003407D2">
        <w:rPr>
          <w:noProof/>
        </w:rPr>
        <w:pict>
          <v:shape id="_x0000_s1053" type="#_x0000_t32" style="position:absolute;margin-left:138.3pt;margin-top:115pt;width:0;height:21pt;z-index:251684864" o:connectortype="straight"/>
        </w:pict>
      </w:r>
      <w:r w:rsidR="003407D2">
        <w:rPr>
          <w:noProof/>
        </w:rPr>
        <w:pict>
          <v:shape id="_x0000_s1054" type="#_x0000_t32" style="position:absolute;margin-left:550.8pt;margin-top:126.25pt;width:0;height:9.75pt;z-index:251685888" o:connectortype="straight"/>
        </w:pict>
      </w:r>
      <w:r w:rsidR="003407D2">
        <w:rPr>
          <w:noProof/>
        </w:rPr>
        <w:pict>
          <v:shape id="_x0000_s1051" type="#_x0000_t32" style="position:absolute;margin-left:318.3pt;margin-top:58.75pt;width:26.25pt;height:0;z-index:251682816" o:connectortype="straight">
            <v:stroke endarrow="block"/>
          </v:shape>
        </w:pict>
      </w:r>
      <w:r w:rsidR="003407D2">
        <w:rPr>
          <w:noProof/>
        </w:rPr>
        <w:pict>
          <v:shape id="_x0000_s1050" type="#_x0000_t32" style="position:absolute;margin-left:39.3pt;margin-top:58.75pt;width:24pt;height:0;z-index:251681792" o:connectortype="straight">
            <v:stroke endarrow="block"/>
          </v:shape>
        </w:pict>
      </w:r>
      <w:r w:rsidR="003407D2">
        <w:rPr>
          <w:noProof/>
        </w:rPr>
        <w:pict>
          <v:rect id="_x0000_s1029" style="position:absolute;margin-left:68.55pt;margin-top:15.6pt;width:243pt;height:94.9pt;z-index:251661312">
            <v:textbox>
              <w:txbxContent>
                <w:p w:rsidR="00000000" w:rsidRPr="003B0E35" w:rsidRDefault="00281764" w:rsidP="003B0E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0E35">
                    <w:rPr>
                      <w:rFonts w:ascii="Times New Roman" w:hAnsi="Times New Roman" w:cs="Times New Roman"/>
                    </w:rPr>
                    <w:t>Цель: обеспечение доступного и качественного образования детей с учетом их возрастных, индивидуальных психологических и физиологических особенностей в условиях ДОУ, формирование инклюзивной культуры в условиях ДОО</w:t>
                  </w:r>
                </w:p>
                <w:p w:rsidR="003B0E35" w:rsidRDefault="003B0E35"/>
              </w:txbxContent>
            </v:textbox>
          </v:rect>
        </w:pict>
      </w:r>
      <w:r w:rsidR="003B0E35">
        <w:rPr>
          <w:noProof/>
        </w:rPr>
        <w:pict>
          <v:rect id="_x0000_s1027" style="position:absolute;margin-left:-13.95pt;margin-top:161.85pt;width:46.5pt;height:135.4pt;z-index:251659264">
            <v:textbox style="layout-flow:vertical;mso-layout-flow-alt:bottom-to-top">
              <w:txbxContent>
                <w:p w:rsidR="003B0E35" w:rsidRPr="003B0E35" w:rsidRDefault="003B0E35" w:rsidP="003B0E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0E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Структурно-функциональный компонент</w:t>
                  </w:r>
                </w:p>
              </w:txbxContent>
            </v:textbox>
          </v:rect>
        </w:pict>
      </w:r>
      <w:r w:rsidR="003B0E35">
        <w:rPr>
          <w:noProof/>
        </w:rPr>
        <w:pict>
          <v:rect id="_x0000_s1026" style="position:absolute;margin-left:-10.95pt;margin-top:6.6pt;width:43.5pt;height:133.9pt;z-index:251658240">
            <v:textbox style="layout-flow:vertical;mso-layout-flow-alt:bottom-to-top;mso-next-textbox:#_x0000_s1026">
              <w:txbxContent>
                <w:p w:rsidR="00B21710" w:rsidRPr="003B0E35" w:rsidRDefault="00B21710" w:rsidP="003B0E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0E35">
                    <w:rPr>
                      <w:rFonts w:ascii="Times New Roman" w:hAnsi="Times New Roman" w:cs="Times New Roman"/>
                    </w:rPr>
                    <w:t>Целевой компонент</w:t>
                  </w:r>
                </w:p>
                <w:p w:rsidR="00B21710" w:rsidRPr="00B21710" w:rsidRDefault="00B21710" w:rsidP="00B21710"/>
              </w:txbxContent>
            </v:textbox>
          </v:rect>
        </w:pict>
      </w:r>
    </w:p>
    <w:sectPr w:rsidR="00B21710" w:rsidSect="00B217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CB4"/>
    <w:multiLevelType w:val="hybridMultilevel"/>
    <w:tmpl w:val="299235C2"/>
    <w:lvl w:ilvl="0" w:tplc="D8B0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8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00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8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2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6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AF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E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710"/>
    <w:rsid w:val="00281764"/>
    <w:rsid w:val="003407D2"/>
    <w:rsid w:val="003B0E35"/>
    <w:rsid w:val="005F1A8C"/>
    <w:rsid w:val="00B21710"/>
    <w:rsid w:val="00D163C6"/>
    <w:rsid w:val="00D3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4" type="connector" idref="#_x0000_s1056"/>
        <o:r id="V:Rule16" type="connector" idref="#_x0000_s1057"/>
        <o:r id="V:Rule18" type="connector" idref="#_x0000_s1058"/>
        <o:r id="V:Rule20" type="connector" idref="#_x0000_s1059"/>
        <o:r id="V:Rule22" type="connector" idref="#_x0000_s1060"/>
        <o:r id="V:Rule24" type="connector" idref="#_x0000_s1061"/>
        <o:r id="V:Rule26" type="connector" idref="#_x0000_s1062"/>
        <o:r id="V:Rule28" type="connector" idref="#_x0000_s1063"/>
        <o:r id="V:Rule30" type="connector" idref="#_x0000_s1064"/>
        <o:r id="V:Rule32" type="connector" idref="#_x0000_s1065"/>
        <o:r id="V:Rule34" type="connector" idref="#_x0000_s1066"/>
        <o:r id="V:Rule36" type="connector" idref="#_x0000_s1067"/>
        <o:r id="V:Rule38" type="connector" idref="#_x0000_s1068"/>
        <o:r id="V:Rule40" type="connector" idref="#_x0000_s1069"/>
        <o:r id="V:Rule42" type="connector" idref="#_x0000_s1070"/>
        <o:r id="V:Rule44" type="connector" idref="#_x0000_s1071"/>
        <o:r id="V:Rule46" type="connector" idref="#_x0000_s1072"/>
        <o:r id="V:Rule48" type="connector" idref="#_x0000_s1073"/>
        <o:r id="V:Rule50" type="connector" idref="#_x0000_s1074"/>
        <o:r id="V:Rule52" type="connector" idref="#_x0000_s1075"/>
        <o:r id="V:Rule54" type="connector" idref="#_x0000_s1076"/>
        <o:r id="V:Rule56" type="connector" idref="#_x0000_s1077"/>
        <o:r id="V:Rule58" type="connector" idref="#_x0000_s1078"/>
        <o:r id="V:Rule60" type="connector" idref="#_x0000_s1079"/>
        <o:r id="V:Rule62" type="connector" idref="#_x0000_s1080"/>
        <o:r id="V:Rule64" type="connector" idref="#_x0000_s1081"/>
        <o:r id="V:Rule66" type="connector" idref="#_x0000_s1082"/>
        <o:r id="V:Rule68" type="connector" idref="#_x0000_s1083"/>
        <o:r id="V:Rule70" type="connector" idref="#_x0000_s1084"/>
        <o:r id="V:Rule72" type="connector" idref="#_x0000_s1085"/>
        <o:r id="V:Rule74" type="connector" idref="#_x0000_s1086"/>
        <o:r id="V:Rule76" type="connector" idref="#_x0000_s1087"/>
        <o:r id="V:Rule78" type="connector" idref="#_x0000_s1088"/>
        <o:r id="V:Rule80" type="connector" idref="#_x0000_s1089"/>
        <o:r id="V:Rule82" type="connector" idref="#_x0000_s1090"/>
        <o:r id="V:Rule84" type="connector" idref="#_x0000_s1091"/>
        <o:r id="V:Rule86" type="connector" idref="#_x0000_s1092"/>
        <o:r id="V:Rule8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E3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2019-12-12T07:58:00Z</cp:lastPrinted>
  <dcterms:created xsi:type="dcterms:W3CDTF">2019-12-12T06:58:00Z</dcterms:created>
  <dcterms:modified xsi:type="dcterms:W3CDTF">2019-12-12T07:58:00Z</dcterms:modified>
</cp:coreProperties>
</file>